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AE" w:rsidRDefault="004605AE" w:rsidP="0052655B">
      <w:pPr>
        <w:pStyle w:val="220"/>
        <w:keepNext/>
        <w:keepLines/>
        <w:shd w:val="clear" w:color="auto" w:fill="auto"/>
        <w:spacing w:after="0" w:line="240" w:lineRule="auto"/>
        <w:jc w:val="center"/>
        <w:rPr>
          <w:b w:val="0"/>
        </w:rPr>
      </w:pPr>
      <w:bookmarkStart w:id="0" w:name="bookmark17"/>
    </w:p>
    <w:p w:rsidR="004605AE" w:rsidRDefault="004605AE" w:rsidP="0052655B">
      <w:pPr>
        <w:pStyle w:val="220"/>
        <w:keepNext/>
        <w:keepLines/>
        <w:shd w:val="clear" w:color="auto" w:fill="auto"/>
        <w:spacing w:after="0" w:line="240" w:lineRule="auto"/>
        <w:jc w:val="center"/>
        <w:rPr>
          <w:b w:val="0"/>
        </w:rPr>
      </w:pPr>
    </w:p>
    <w:p w:rsidR="004605AE" w:rsidRPr="00B76C0E" w:rsidRDefault="004605AE" w:rsidP="0052655B">
      <w:pPr>
        <w:pStyle w:val="220"/>
        <w:keepNext/>
        <w:keepLines/>
        <w:shd w:val="clear" w:color="auto" w:fill="auto"/>
        <w:spacing w:after="0" w:line="240" w:lineRule="auto"/>
        <w:jc w:val="center"/>
      </w:pPr>
      <w:bookmarkStart w:id="1" w:name="_GoBack"/>
      <w:bookmarkEnd w:id="1"/>
      <w:r w:rsidRPr="00B76C0E">
        <w:t>ТЕХНОЛОГИЧЕСК</w:t>
      </w:r>
      <w:r w:rsidR="00127DA0">
        <w:t>АЯ</w:t>
      </w:r>
      <w:r w:rsidRPr="00B76C0E">
        <w:t xml:space="preserve"> СХЕМ</w:t>
      </w:r>
      <w:bookmarkEnd w:id="0"/>
      <w:r w:rsidR="00127DA0">
        <w:t>А</w:t>
      </w:r>
    </w:p>
    <w:p w:rsidR="004605AE" w:rsidRPr="00B76C0E" w:rsidRDefault="004605AE" w:rsidP="0052655B">
      <w:pPr>
        <w:pStyle w:val="220"/>
        <w:keepNext/>
        <w:keepLines/>
        <w:shd w:val="clear" w:color="auto" w:fill="auto"/>
        <w:spacing w:after="0" w:line="240" w:lineRule="auto"/>
        <w:jc w:val="center"/>
      </w:pPr>
    </w:p>
    <w:p w:rsidR="004605AE" w:rsidRPr="00B76C0E" w:rsidRDefault="004605AE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  <w:bookmarkStart w:id="2" w:name="bookmark18"/>
      <w:r w:rsidRPr="00B76C0E">
        <w:t xml:space="preserve">Раздел 1. «Общие сведения о государственной </w:t>
      </w:r>
      <w:r>
        <w:t xml:space="preserve">(муниципальной) </w:t>
      </w:r>
      <w:r w:rsidRPr="00B76C0E">
        <w:t>услуге»</w:t>
      </w:r>
      <w:bookmarkEnd w:id="2"/>
    </w:p>
    <w:p w:rsidR="004605AE" w:rsidRPr="00B76C0E" w:rsidRDefault="004605AE" w:rsidP="0052655B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4895"/>
        <w:gridCol w:w="4394"/>
      </w:tblGrid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lang w:eastAsia="en-US"/>
              </w:rPr>
              <w:t>№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4394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Значение параметра/ состояние</w:t>
            </w:r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5579F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5579FB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5579FB"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64" w:lineRule="exact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4394" w:type="dxa"/>
          </w:tcPr>
          <w:p w:rsidR="004605AE" w:rsidRDefault="004605AE" w:rsidP="00E05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95" w:type="dxa"/>
          </w:tcPr>
          <w:p w:rsidR="004605AE" w:rsidRPr="00127DA0" w:rsidRDefault="004605AE" w:rsidP="005579FB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  <w:lang w:eastAsia="en-US"/>
              </w:rPr>
            </w:pPr>
            <w:r w:rsidRPr="00127DA0">
              <w:rPr>
                <w:sz w:val="24"/>
                <w:szCs w:val="24"/>
                <w:lang w:eastAsia="en-US"/>
              </w:rPr>
              <w:t>Номер услуги в федеральном реестре</w:t>
            </w:r>
          </w:p>
        </w:tc>
        <w:tc>
          <w:tcPr>
            <w:tcW w:w="4394" w:type="dxa"/>
          </w:tcPr>
          <w:p w:rsidR="004605AE" w:rsidRPr="00127DA0" w:rsidRDefault="004605AE" w:rsidP="0055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7DA0">
              <w:t>5840100010000092641</w:t>
            </w:r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Полное наименование услуги</w:t>
            </w:r>
          </w:p>
        </w:tc>
        <w:tc>
          <w:tcPr>
            <w:tcW w:w="4394" w:type="dxa"/>
          </w:tcPr>
          <w:p w:rsidR="004605AE" w:rsidRPr="005579FB" w:rsidRDefault="006912BF" w:rsidP="00691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12BF">
              <w:rPr>
                <w:rFonts w:ascii="Times New Roman" w:hAnsi="Times New Roman"/>
                <w:bCs/>
                <w:sz w:val="24"/>
                <w:szCs w:val="24"/>
              </w:rPr>
              <w:t>Выдач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912BF">
              <w:rPr>
                <w:rFonts w:ascii="Times New Roman" w:hAnsi="Times New Roman"/>
                <w:bCs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912BF">
              <w:rPr>
                <w:rFonts w:ascii="Times New Roman" w:hAnsi="Times New Roman"/>
                <w:bCs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Краткое наименование услуги</w:t>
            </w:r>
          </w:p>
        </w:tc>
        <w:tc>
          <w:tcPr>
            <w:tcW w:w="4394" w:type="dxa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Административный регламент предоставления  услуги</w:t>
            </w:r>
          </w:p>
        </w:tc>
        <w:tc>
          <w:tcPr>
            <w:tcW w:w="4394" w:type="dxa"/>
          </w:tcPr>
          <w:p w:rsidR="004605AE" w:rsidRPr="005579FB" w:rsidRDefault="006912BF" w:rsidP="0069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912BF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Административный </w:t>
            </w:r>
            <w:hyperlink r:id="rId7" w:history="1">
              <w:r w:rsidRPr="006912BF">
                <w:rPr>
                  <w:rFonts w:ascii="Times New Roman" w:hAnsi="Times New Roman"/>
                  <w:bCs/>
                  <w:sz w:val="24"/>
                  <w:szCs w:val="24"/>
                </w:rPr>
                <w:t>регламент</w:t>
              </w:r>
            </w:hyperlink>
            <w:r w:rsidRPr="006912BF">
              <w:rPr>
                <w:rFonts w:ascii="Times New Roman" w:hAnsi="Times New Roman"/>
                <w:bCs/>
                <w:sz w:val="24"/>
                <w:szCs w:val="24"/>
              </w:rPr>
              <w:t xml:space="preserve"> Министерства лесного, охотничьего хозяйства и природопользования Пензенской области по предоставлению государственной услуги по выдаче разрешений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05A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твержденный приказом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Минлесхоза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605AE">
              <w:rPr>
                <w:rFonts w:ascii="Times New Roman" w:hAnsi="Times New Roman"/>
                <w:sz w:val="24"/>
                <w:szCs w:val="24"/>
                <w:lang w:eastAsia="en-US"/>
              </w:rPr>
              <w:t>Пензенской области от 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4605AE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605AE">
              <w:rPr>
                <w:rFonts w:ascii="Times New Roman" w:hAnsi="Times New Roman"/>
                <w:sz w:val="24"/>
                <w:szCs w:val="24"/>
                <w:lang w:eastAsia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605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48/3</w:t>
            </w:r>
            <w:proofErr w:type="gramEnd"/>
          </w:p>
        </w:tc>
      </w:tr>
      <w:tr w:rsidR="004605AE" w:rsidRPr="005579FB" w:rsidTr="005579FB">
        <w:tc>
          <w:tcPr>
            <w:tcW w:w="458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95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Перечень «</w:t>
            </w:r>
            <w:proofErr w:type="spellStart"/>
            <w:r w:rsidRPr="005579FB">
              <w:rPr>
                <w:sz w:val="24"/>
                <w:szCs w:val="24"/>
                <w:lang w:eastAsia="en-US"/>
              </w:rPr>
              <w:t>подуслуг</w:t>
            </w:r>
            <w:proofErr w:type="spellEnd"/>
            <w:r w:rsidRPr="005579FB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394" w:type="dxa"/>
          </w:tcPr>
          <w:p w:rsid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выдача разрешения на строительство;</w:t>
            </w:r>
          </w:p>
          <w:p w:rsid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продление срока действия разрешения на строительство;</w:t>
            </w:r>
          </w:p>
          <w:p w:rsidR="004605AE" w:rsidRPr="005579FB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внесение изменений в разрешение на строительство</w:t>
            </w:r>
          </w:p>
        </w:tc>
      </w:tr>
      <w:tr w:rsidR="003D75BA" w:rsidRPr="005579FB" w:rsidTr="008C7EAF">
        <w:tc>
          <w:tcPr>
            <w:tcW w:w="458" w:type="dxa"/>
          </w:tcPr>
          <w:p w:rsidR="003D75BA" w:rsidRPr="005579FB" w:rsidRDefault="003D75BA" w:rsidP="008C7EAF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95" w:type="dxa"/>
          </w:tcPr>
          <w:p w:rsidR="003D75BA" w:rsidRPr="005579FB" w:rsidRDefault="003D75BA" w:rsidP="008C7EAF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 xml:space="preserve">Способы оценки качества предоставления </w:t>
            </w:r>
          </w:p>
          <w:p w:rsidR="003D75BA" w:rsidRPr="005579FB" w:rsidRDefault="003D75BA" w:rsidP="008C7EAF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579FB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4394" w:type="dxa"/>
          </w:tcPr>
          <w:p w:rsidR="003D75BA" w:rsidRPr="003D75BA" w:rsidRDefault="003D75BA" w:rsidP="008C7EAF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3D75BA">
              <w:rPr>
                <w:b w:val="0"/>
                <w:sz w:val="24"/>
                <w:szCs w:val="24"/>
                <w:lang w:eastAsia="en-US"/>
              </w:rPr>
              <w:t>Анкетирование</w:t>
            </w:r>
          </w:p>
        </w:tc>
      </w:tr>
    </w:tbl>
    <w:p w:rsidR="004605AE" w:rsidRDefault="004605AE" w:rsidP="0052655B">
      <w:pPr>
        <w:rPr>
          <w:sz w:val="2"/>
          <w:szCs w:val="2"/>
        </w:rPr>
        <w:sectPr w:rsidR="004605AE">
          <w:pgSz w:w="11905" w:h="16837"/>
          <w:pgMar w:top="1134" w:right="851" w:bottom="1134" w:left="1418" w:header="0" w:footer="6" w:gutter="0"/>
          <w:cols w:space="720"/>
        </w:sectPr>
      </w:pP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  <w:r w:rsidRPr="00B76C0E">
        <w:lastRenderedPageBreak/>
        <w:t>Раздел 2. «Общие сведения о «</w:t>
      </w:r>
      <w:proofErr w:type="spellStart"/>
      <w:r w:rsidRPr="00B76C0E">
        <w:t>подуслугах</w:t>
      </w:r>
      <w:proofErr w:type="spellEnd"/>
      <w:r w:rsidRPr="00B76C0E">
        <w:t>»</w:t>
      </w: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68"/>
        <w:gridCol w:w="624"/>
        <w:gridCol w:w="402"/>
        <w:gridCol w:w="990"/>
        <w:gridCol w:w="2294"/>
        <w:gridCol w:w="1134"/>
        <w:gridCol w:w="992"/>
        <w:gridCol w:w="1161"/>
        <w:gridCol w:w="1371"/>
        <w:gridCol w:w="1371"/>
        <w:gridCol w:w="1630"/>
        <w:gridCol w:w="1630"/>
      </w:tblGrid>
      <w:tr w:rsidR="003D75BA" w:rsidRPr="005579FB" w:rsidTr="0081274E">
        <w:tc>
          <w:tcPr>
            <w:tcW w:w="1985" w:type="dxa"/>
            <w:gridSpan w:val="3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1392" w:type="dxa"/>
            <w:gridSpan w:val="2"/>
            <w:vMerge w:val="restart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Основания отказа в приеме документов</w:t>
            </w:r>
          </w:p>
        </w:tc>
        <w:tc>
          <w:tcPr>
            <w:tcW w:w="2294" w:type="dxa"/>
            <w:vMerge w:val="restart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Основания отказа в предоставлении «</w:t>
            </w:r>
            <w:proofErr w:type="spellStart"/>
            <w:r w:rsidRPr="005579FB">
              <w:rPr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Основания приостановления предоставления «</w:t>
            </w:r>
            <w:proofErr w:type="spellStart"/>
            <w:r w:rsidRPr="005579FB">
              <w:rPr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vMerge w:val="restart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Срок приостановления предоставления «</w:t>
            </w:r>
            <w:proofErr w:type="spellStart"/>
            <w:r w:rsidRPr="005579FB">
              <w:rPr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03" w:type="dxa"/>
            <w:gridSpan w:val="3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Плата за предоставление «</w:t>
            </w:r>
            <w:proofErr w:type="spellStart"/>
            <w:r w:rsidRPr="005579FB">
              <w:rPr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30" w:type="dxa"/>
            <w:vMerge w:val="restart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Способ обращения за получением «</w:t>
            </w:r>
            <w:proofErr w:type="spellStart"/>
            <w:r w:rsidRPr="005579FB">
              <w:rPr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30" w:type="dxa"/>
            <w:vMerge w:val="restart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Способ получения результата «</w:t>
            </w:r>
            <w:proofErr w:type="spellStart"/>
            <w:r w:rsidRPr="005579FB">
              <w:rPr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D75BA" w:rsidRPr="005579FB" w:rsidTr="0081274E">
        <w:tc>
          <w:tcPr>
            <w:tcW w:w="993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2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При подаче заявления не по месту жительства (месту обращения)</w:t>
            </w:r>
          </w:p>
        </w:tc>
        <w:tc>
          <w:tcPr>
            <w:tcW w:w="1392" w:type="dxa"/>
            <w:gridSpan w:val="2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94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6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 xml:space="preserve">Наличие платы </w:t>
            </w:r>
            <w:r w:rsidRPr="005579FB">
              <w:rPr>
                <w:sz w:val="22"/>
                <w:szCs w:val="22"/>
                <w:lang w:val="en-US" w:eastAsia="en-US"/>
              </w:rPr>
              <w:t>(</w:t>
            </w:r>
            <w:r w:rsidRPr="005579FB">
              <w:rPr>
                <w:sz w:val="22"/>
                <w:szCs w:val="22"/>
                <w:lang w:eastAsia="en-US"/>
              </w:rPr>
              <w:t>государственной пошлины</w:t>
            </w:r>
            <w:r w:rsidRPr="005579FB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7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37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630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630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D75BA" w:rsidRPr="005579FB" w:rsidTr="0081274E">
        <w:trPr>
          <w:trHeight w:val="332"/>
        </w:trPr>
        <w:tc>
          <w:tcPr>
            <w:tcW w:w="993" w:type="dxa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2" w:type="dxa"/>
            <w:gridSpan w:val="2"/>
          </w:tcPr>
          <w:p w:rsidR="004605AE" w:rsidRPr="005579FB" w:rsidRDefault="004605AE" w:rsidP="005579FB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4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7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3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3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244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4605AE" w:rsidRPr="005579FB" w:rsidTr="0081274E">
        <w:tc>
          <w:tcPr>
            <w:tcW w:w="14960" w:type="dxa"/>
            <w:gridSpan w:val="13"/>
          </w:tcPr>
          <w:p w:rsidR="004605AE" w:rsidRDefault="00E60313" w:rsidP="005579FB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605AE" w:rsidRPr="005579FB">
              <w:rPr>
                <w:sz w:val="22"/>
                <w:szCs w:val="22"/>
                <w:lang w:eastAsia="en-US"/>
              </w:rPr>
              <w:t>.Наименование «подуслуги»1</w:t>
            </w:r>
          </w:p>
          <w:p w:rsidR="004605AE" w:rsidRPr="00146F06" w:rsidRDefault="006912BF" w:rsidP="006912BF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4"/>
                <w:szCs w:val="24"/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3D75BA" w:rsidRPr="0081274E" w:rsidTr="0081274E">
        <w:tc>
          <w:tcPr>
            <w:tcW w:w="993" w:type="dxa"/>
          </w:tcPr>
          <w:p w:rsidR="003D75BA" w:rsidRPr="0081274E" w:rsidRDefault="003D75BA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81274E">
              <w:rPr>
                <w:rFonts w:ascii="Times New Roman" w:hAnsi="Times New Roman"/>
                <w:bCs/>
              </w:rPr>
              <w:t xml:space="preserve"> </w:t>
            </w:r>
            <w:r w:rsidR="0081274E" w:rsidRPr="0081274E">
              <w:rPr>
                <w:rFonts w:ascii="Times New Roman" w:hAnsi="Times New Roman"/>
                <w:bCs/>
              </w:rPr>
              <w:t xml:space="preserve">7 </w:t>
            </w:r>
            <w:r w:rsidRPr="0081274E">
              <w:rPr>
                <w:rFonts w:ascii="Times New Roman" w:hAnsi="Times New Roman"/>
                <w:bCs/>
              </w:rPr>
              <w:t>календарных дней</w:t>
            </w:r>
          </w:p>
        </w:tc>
        <w:tc>
          <w:tcPr>
            <w:tcW w:w="992" w:type="dxa"/>
            <w:gridSpan w:val="2"/>
          </w:tcPr>
          <w:p w:rsidR="003D75BA" w:rsidRPr="0081274E" w:rsidRDefault="003D75BA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81274E">
              <w:rPr>
                <w:rFonts w:ascii="Times New Roman" w:hAnsi="Times New Roman"/>
                <w:bCs/>
              </w:rPr>
              <w:t xml:space="preserve"> </w:t>
            </w:r>
            <w:r w:rsidR="0081274E" w:rsidRPr="0081274E">
              <w:rPr>
                <w:rFonts w:ascii="Times New Roman" w:hAnsi="Times New Roman"/>
                <w:bCs/>
              </w:rPr>
              <w:t>7</w:t>
            </w:r>
            <w:r w:rsidRPr="0081274E">
              <w:rPr>
                <w:rFonts w:ascii="Times New Roman" w:hAnsi="Times New Roman"/>
                <w:bCs/>
              </w:rPr>
              <w:t xml:space="preserve"> календарных дней</w:t>
            </w:r>
          </w:p>
        </w:tc>
        <w:tc>
          <w:tcPr>
            <w:tcW w:w="1392" w:type="dxa"/>
            <w:gridSpan w:val="2"/>
          </w:tcPr>
          <w:p w:rsidR="0081274E" w:rsidRDefault="0081274E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Отказ в приеме к рассмотрению заявления и 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необходимых для предоставления государственной услуги, возможен в случае, если в результате проверки усиленной квалифицированной электронной подписи будет выявлено несоблюдение условий признания ее действительности, установленных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ст. 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06.04.2011 N 63-ФЗ "Об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электронной подписи".</w:t>
            </w:r>
          </w:p>
          <w:p w:rsidR="003D75BA" w:rsidRPr="0081274E" w:rsidRDefault="003D75BA" w:rsidP="003D75BA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</w:tcPr>
          <w:p w:rsidR="0081274E" w:rsidRDefault="0081274E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1274E">
              <w:rPr>
                <w:rFonts w:ascii="Times New Roman" w:hAnsi="Times New Roman"/>
                <w:bCs/>
              </w:rPr>
              <w:lastRenderedPageBreak/>
              <w:t xml:space="preserve">1) отсутствие документов, предусмотренных </w:t>
            </w:r>
            <w:hyperlink r:id="rId9" w:history="1">
              <w:r w:rsidRPr="0081274E">
                <w:rPr>
                  <w:rFonts w:ascii="Times New Roman" w:hAnsi="Times New Roman"/>
                  <w:bCs/>
                  <w:color w:val="0000FF"/>
                </w:rPr>
                <w:t>пунктами 2.8.1</w:t>
              </w:r>
            </w:hyperlink>
            <w:r w:rsidRPr="0081274E">
              <w:rPr>
                <w:rFonts w:ascii="Times New Roman" w:hAnsi="Times New Roman"/>
                <w:bCs/>
              </w:rPr>
              <w:t xml:space="preserve"> и </w:t>
            </w:r>
            <w:hyperlink r:id="rId10" w:history="1">
              <w:r w:rsidRPr="0081274E">
                <w:rPr>
                  <w:rFonts w:ascii="Times New Roman" w:hAnsi="Times New Roman"/>
                  <w:bCs/>
                  <w:color w:val="0000FF"/>
                </w:rPr>
                <w:t>2.9</w:t>
              </w:r>
            </w:hyperlink>
            <w:r w:rsidRPr="0081274E">
              <w:rPr>
                <w:rFonts w:ascii="Times New Roman" w:hAnsi="Times New Roman"/>
                <w:bCs/>
              </w:rPr>
              <w:t xml:space="preserve"> Регламента;</w:t>
            </w:r>
          </w:p>
          <w:p w:rsidR="0081274E" w:rsidRDefault="0081274E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1274E">
              <w:rPr>
                <w:rFonts w:ascii="Times New Roman" w:hAnsi="Times New Roman"/>
                <w:bCs/>
              </w:rPr>
              <w:t xml:space="preserve">2) несоответствие представленных документов </w:t>
            </w:r>
            <w:r w:rsidRPr="0081274E">
              <w:rPr>
                <w:rFonts w:ascii="Times New Roman" w:hAnsi="Times New Roman"/>
                <w:bCs/>
              </w:rPr>
              <w:lastRenderedPageBreak/>
      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</w:t>
            </w:r>
            <w:proofErr w:type="gramEnd"/>
            <w:r w:rsidRPr="0081274E">
              <w:rPr>
                <w:rFonts w:ascii="Times New Roman" w:hAnsi="Times New Roman"/>
                <w:bCs/>
              </w:rPr>
              <w:t xml:space="preserve"> Федерации, требованиям, установленным в разрешении на отклонение от предельных параметров </w:t>
            </w:r>
            <w:r w:rsidRPr="0081274E">
              <w:rPr>
                <w:rFonts w:ascii="Times New Roman" w:hAnsi="Times New Roman"/>
                <w:bCs/>
              </w:rPr>
              <w:lastRenderedPageBreak/>
              <w:t>разрешенного строительства, реконструкции.</w:t>
            </w:r>
          </w:p>
          <w:p w:rsidR="003D75BA" w:rsidRPr="0081274E" w:rsidRDefault="0081274E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81274E">
              <w:rPr>
                <w:rFonts w:ascii="Times New Roman" w:hAnsi="Times New Roman"/>
                <w:bCs/>
              </w:rPr>
              <w:t xml:space="preserve">3) В случае, предусмотренном </w:t>
            </w:r>
            <w:hyperlink r:id="rId11" w:history="1">
              <w:r w:rsidRPr="0081274E">
                <w:rPr>
                  <w:rFonts w:ascii="Times New Roman" w:hAnsi="Times New Roman"/>
                  <w:bCs/>
                  <w:color w:val="0000FF"/>
                </w:rPr>
                <w:t>пунктом 3.6.1</w:t>
              </w:r>
            </w:hyperlink>
            <w:r w:rsidRPr="0081274E">
              <w:rPr>
                <w:rFonts w:ascii="Times New Roman" w:hAnsi="Times New Roman"/>
                <w:bCs/>
              </w:rPr>
              <w:t xml:space="preserve"> настоящего Регламента, основанием для отказа в выдаче разрешения на строительство является также поступившее от органа исполнительной власти субъекта Российской Федерации,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</w:t>
            </w:r>
            <w:r w:rsidRPr="0081274E">
              <w:rPr>
                <w:rFonts w:ascii="Times New Roman" w:hAnsi="Times New Roman"/>
                <w:bCs/>
              </w:rPr>
              <w:lastRenderedPageBreak/>
              <w:t>решениям объектов</w:t>
            </w:r>
            <w:proofErr w:type="gramEnd"/>
            <w:r w:rsidRPr="0081274E">
              <w:rPr>
                <w:rFonts w:ascii="Times New Roman" w:hAnsi="Times New Roman"/>
                <w:bCs/>
              </w:rPr>
              <w:t xml:space="preserve">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  <w:tc>
          <w:tcPr>
            <w:tcW w:w="1134" w:type="dxa"/>
          </w:tcPr>
          <w:p w:rsidR="003D75BA" w:rsidRPr="0081274E" w:rsidRDefault="003D75BA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</w:tcPr>
          <w:p w:rsidR="003D75BA" w:rsidRPr="0081274E" w:rsidRDefault="003D75BA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</w:tcPr>
          <w:p w:rsidR="003D75BA" w:rsidRPr="0081274E" w:rsidRDefault="003D75BA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  <w:p w:rsidR="003D75BA" w:rsidRPr="0081274E" w:rsidRDefault="003D75BA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3D75BA" w:rsidRPr="0081274E" w:rsidRDefault="003D75BA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1" w:type="dxa"/>
          </w:tcPr>
          <w:p w:rsidR="003D75BA" w:rsidRPr="0081274E" w:rsidRDefault="003D75BA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0" w:type="dxa"/>
          </w:tcPr>
          <w:p w:rsidR="003D75BA" w:rsidRPr="0081274E" w:rsidRDefault="003D75BA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 xml:space="preserve">-Министерство лесного, охотничьего хозяйства и природопользования Пензенской </w:t>
            </w: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области,</w:t>
            </w:r>
          </w:p>
          <w:p w:rsidR="003D75BA" w:rsidRPr="0081274E" w:rsidRDefault="003D75BA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 МФЦ Пензенской области,</w:t>
            </w:r>
          </w:p>
          <w:p w:rsidR="003D75BA" w:rsidRPr="0081274E" w:rsidRDefault="003D75BA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 почтовым отправлением с уведомлением о вручении</w:t>
            </w:r>
          </w:p>
          <w:p w:rsidR="003D75BA" w:rsidRPr="0081274E" w:rsidRDefault="003D75BA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3D75BA" w:rsidRPr="0081274E" w:rsidRDefault="003D75BA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lastRenderedPageBreak/>
              <w:t xml:space="preserve">-Министерство лесного, охотничьего хозяйства и природопользования Пензенской </w:t>
            </w:r>
            <w:r w:rsidRPr="0081274E">
              <w:rPr>
                <w:b w:val="0"/>
                <w:bCs w:val="0"/>
                <w:sz w:val="24"/>
                <w:szCs w:val="24"/>
              </w:rPr>
              <w:lastRenderedPageBreak/>
              <w:t>области,</w:t>
            </w:r>
          </w:p>
          <w:p w:rsidR="003D75BA" w:rsidRPr="0081274E" w:rsidRDefault="003D75BA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t>- МФЦ Пензенской области,</w:t>
            </w:r>
          </w:p>
          <w:p w:rsidR="003D75BA" w:rsidRPr="0081274E" w:rsidRDefault="003D75BA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t>- почтовым отправлением с уведомлением о вручении</w:t>
            </w:r>
          </w:p>
          <w:p w:rsidR="003D75BA" w:rsidRPr="0081274E" w:rsidRDefault="003D75BA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81274E" w:rsidRPr="0081274E" w:rsidTr="0081274E">
        <w:tc>
          <w:tcPr>
            <w:tcW w:w="14960" w:type="dxa"/>
            <w:gridSpan w:val="13"/>
          </w:tcPr>
          <w:p w:rsidR="0081274E" w:rsidRDefault="00E60313" w:rsidP="0081274E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81274E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81274E">
              <w:rPr>
                <w:sz w:val="22"/>
                <w:szCs w:val="22"/>
                <w:lang w:eastAsia="en-US"/>
              </w:rPr>
              <w:t>2</w:t>
            </w:r>
          </w:p>
          <w:p w:rsidR="0081274E" w:rsidRPr="0081274E" w:rsidRDefault="0081274E" w:rsidP="008127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/>
                <w:sz w:val="24"/>
                <w:szCs w:val="24"/>
              </w:rPr>
              <w:t>Продление срока действия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  <w:p w:rsidR="0081274E" w:rsidRPr="0081274E" w:rsidRDefault="0081274E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7EAF" w:rsidRPr="0081274E" w:rsidTr="0081274E">
        <w:tc>
          <w:tcPr>
            <w:tcW w:w="1361" w:type="dxa"/>
            <w:gridSpan w:val="2"/>
          </w:tcPr>
          <w:p w:rsidR="008C7EAF" w:rsidRPr="0081274E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календарных дней</w:t>
            </w:r>
          </w:p>
        </w:tc>
        <w:tc>
          <w:tcPr>
            <w:tcW w:w="1026" w:type="dxa"/>
            <w:gridSpan w:val="2"/>
          </w:tcPr>
          <w:p w:rsidR="008C7EAF" w:rsidRPr="0081274E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календарных дней</w:t>
            </w:r>
          </w:p>
        </w:tc>
        <w:tc>
          <w:tcPr>
            <w:tcW w:w="990" w:type="dxa"/>
          </w:tcPr>
          <w:p w:rsidR="008C7EAF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 в приеме к рассмотрению заявления и документов, необходимых для предос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тавления государственной услуги, возможен в случае, если в результате проверки усиленной квалифицированной электронной подписи будет выявлено несоблюдение условий признания ее действительности,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установленных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ст. 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06.04.2011 N 63-ФЗ "Об электронной подписи".</w:t>
            </w:r>
          </w:p>
          <w:p w:rsidR="008C7EAF" w:rsidRPr="0081274E" w:rsidRDefault="008C7EAF" w:rsidP="003D75BA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</w:rPr>
            </w:pPr>
          </w:p>
        </w:tc>
        <w:tc>
          <w:tcPr>
            <w:tcW w:w="2294" w:type="dxa"/>
          </w:tcPr>
          <w:p w:rsidR="008C7EAF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строительство, реконструкция, капитальный ремонт объекта капитального строительства не начаты до истечения срока подачи такого заявления.</w:t>
            </w:r>
          </w:p>
          <w:p w:rsidR="008C7EAF" w:rsidRPr="0081274E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</w:tcPr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1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0" w:type="dxa"/>
          </w:tcPr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-Министерство лесного, охотничьего хозяйства и природопользования Пензенской области,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 МФЦ Пензенской области,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 почтовым отправление</w:t>
            </w: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 с уведомлением о вручении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lastRenderedPageBreak/>
              <w:t>-Министерство лесного, охотничьего хозяйства и природопользования Пензенской области,</w:t>
            </w:r>
          </w:p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t>- МФЦ Пензенской области,</w:t>
            </w:r>
          </w:p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t>- почтовым отправление</w:t>
            </w:r>
            <w:r w:rsidRPr="0081274E">
              <w:rPr>
                <w:b w:val="0"/>
                <w:bCs w:val="0"/>
                <w:sz w:val="24"/>
                <w:szCs w:val="24"/>
              </w:rPr>
              <w:lastRenderedPageBreak/>
              <w:t>м с уведомлением о вручении</w:t>
            </w:r>
          </w:p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8C7EAF" w:rsidRPr="0081274E" w:rsidTr="0081274E">
        <w:tc>
          <w:tcPr>
            <w:tcW w:w="14960" w:type="dxa"/>
            <w:gridSpan w:val="13"/>
          </w:tcPr>
          <w:p w:rsidR="008C7EAF" w:rsidRDefault="00E60313" w:rsidP="0081274E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8C7EAF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8C7EAF">
              <w:rPr>
                <w:sz w:val="22"/>
                <w:szCs w:val="22"/>
                <w:lang w:eastAsia="en-US"/>
              </w:rPr>
              <w:t>3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Внесение изменений в </w:t>
            </w:r>
            <w:r w:rsidRPr="0081274E">
              <w:rPr>
                <w:rFonts w:ascii="Times New Roman" w:hAnsi="Times New Roman"/>
                <w:b/>
                <w:sz w:val="24"/>
                <w:szCs w:val="24"/>
              </w:rPr>
              <w:t>разрешени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1274E">
              <w:rPr>
                <w:rFonts w:ascii="Times New Roman" w:hAnsi="Times New Roman"/>
                <w:b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7EAF" w:rsidRPr="0081274E" w:rsidTr="0081274E">
        <w:tc>
          <w:tcPr>
            <w:tcW w:w="1361" w:type="dxa"/>
            <w:gridSpan w:val="2"/>
          </w:tcPr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календарных дней</w:t>
            </w:r>
          </w:p>
        </w:tc>
        <w:tc>
          <w:tcPr>
            <w:tcW w:w="1026" w:type="dxa"/>
            <w:gridSpan w:val="2"/>
          </w:tcPr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календарных дней</w:t>
            </w:r>
          </w:p>
        </w:tc>
        <w:tc>
          <w:tcPr>
            <w:tcW w:w="990" w:type="dxa"/>
          </w:tcPr>
          <w:p w:rsidR="008C7EAF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Отказ в приеме к рассмотрению заявления и документов, необходимых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предоставления государственной услуги, возможен в случае, если в результате проверки усиленной квалифицированной электронной подписи будет выявлено несоблюдение условий признания ее действ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ительности, установленных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ст. 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06.04.2011 N 63-ФЗ "Об электронной подписи".</w:t>
            </w:r>
          </w:p>
          <w:p w:rsidR="008C7EAF" w:rsidRPr="0081274E" w:rsidRDefault="008C7EAF" w:rsidP="003D75BA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</w:rPr>
            </w:pPr>
          </w:p>
        </w:tc>
        <w:tc>
          <w:tcPr>
            <w:tcW w:w="2294" w:type="dxa"/>
          </w:tcPr>
          <w:p w:rsid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пунктами 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4 части 21.10 ст.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РФ, или отсутствие правоустанавливающего документа на земельный участок в случае, указанном в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21.13 ст.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РФ;</w:t>
            </w:r>
          </w:p>
          <w:p w:rsid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  <w:p w:rsid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предусмотренном </w:t>
            </w:r>
            <w:hyperlink r:id="rId1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21.7 ст.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РФ.</w:t>
            </w:r>
            <w:proofErr w:type="gramEnd"/>
          </w:p>
          <w:p w:rsidR="008C7EAF" w:rsidRPr="0081274E" w:rsidRDefault="008C7EAF" w:rsidP="0081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</w:tcPr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71" w:type="dxa"/>
          </w:tcPr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81274E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0" w:type="dxa"/>
          </w:tcPr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-Министерство лесного, охотничьего хозяйства и природопользования Пензенской области,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t>- МФЦ Пензенской области,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почтовым отправлением с уведомлением о вручении</w:t>
            </w:r>
          </w:p>
          <w:p w:rsidR="008C7EAF" w:rsidRPr="0081274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lastRenderedPageBreak/>
              <w:t>-Министерство лесного, охотничьего хозяйства и природопользования Пензенской области,</w:t>
            </w:r>
          </w:p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t>- МФЦ Пензенской области,</w:t>
            </w:r>
          </w:p>
          <w:p w:rsidR="008C7EAF" w:rsidRPr="0081274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81274E">
              <w:rPr>
                <w:b w:val="0"/>
                <w:bCs w:val="0"/>
                <w:sz w:val="24"/>
                <w:szCs w:val="24"/>
              </w:rPr>
              <w:lastRenderedPageBreak/>
              <w:t>- почтовым отправлением с уведомлением о вручении</w:t>
            </w:r>
          </w:p>
          <w:p w:rsidR="008C7EAF" w:rsidRPr="0081274E" w:rsidRDefault="008C7EAF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4605AE" w:rsidRDefault="004605AE" w:rsidP="0052655B">
      <w:pPr>
        <w:rPr>
          <w:b/>
          <w:bCs/>
          <w:sz w:val="28"/>
          <w:szCs w:val="28"/>
          <w:lang w:eastAsia="en-US"/>
        </w:rPr>
        <w:sectPr w:rsidR="004605AE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4605AE" w:rsidRDefault="004605AE" w:rsidP="0052655B">
      <w:pPr>
        <w:pStyle w:val="40"/>
        <w:shd w:val="clear" w:color="auto" w:fill="auto"/>
        <w:spacing w:after="0" w:line="240" w:lineRule="auto"/>
      </w:pPr>
      <w:r w:rsidRPr="00B76C0E">
        <w:lastRenderedPageBreak/>
        <w:t>Раздел 3. «Сведения о заявителях «</w:t>
      </w:r>
      <w:proofErr w:type="spellStart"/>
      <w:r w:rsidRPr="00B76C0E">
        <w:t>подуслуги</w:t>
      </w:r>
      <w:proofErr w:type="spellEnd"/>
      <w:r w:rsidRPr="00B76C0E">
        <w:t>»</w:t>
      </w:r>
    </w:p>
    <w:p w:rsidR="00BE223E" w:rsidRPr="00B76C0E" w:rsidRDefault="00BE223E" w:rsidP="0052655B">
      <w:pPr>
        <w:pStyle w:val="40"/>
        <w:shd w:val="clear" w:color="auto" w:fill="auto"/>
        <w:spacing w:after="0" w:line="240" w:lineRule="auto"/>
      </w:pPr>
    </w:p>
    <w:tbl>
      <w:tblPr>
        <w:tblW w:w="14655" w:type="dxa"/>
        <w:jc w:val="center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2268"/>
        <w:gridCol w:w="2539"/>
        <w:gridCol w:w="2006"/>
        <w:gridCol w:w="1306"/>
        <w:gridCol w:w="2410"/>
        <w:gridCol w:w="1548"/>
        <w:gridCol w:w="2006"/>
      </w:tblGrid>
      <w:tr w:rsidR="004605AE" w:rsidRPr="005579FB" w:rsidTr="00546341">
        <w:trPr>
          <w:jc w:val="center"/>
        </w:trPr>
        <w:tc>
          <w:tcPr>
            <w:tcW w:w="572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№</w:t>
            </w:r>
            <w:proofErr w:type="gram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</w:t>
            </w:r>
            <w:proofErr w:type="gram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8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 xml:space="preserve">Категории лиц, </w:t>
            </w:r>
          </w:p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имеющих право на получение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39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0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30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Наличие возможности подачи заявления на предоставление 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 представителями заявителя</w:t>
            </w:r>
          </w:p>
        </w:tc>
        <w:tc>
          <w:tcPr>
            <w:tcW w:w="2410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548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0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605AE" w:rsidRPr="005579FB" w:rsidTr="00546341">
        <w:trPr>
          <w:trHeight w:val="243"/>
          <w:jc w:val="center"/>
        </w:trPr>
        <w:tc>
          <w:tcPr>
            <w:tcW w:w="57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9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0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48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0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4605AE" w:rsidRPr="005579FB" w:rsidTr="005579FB">
        <w:trPr>
          <w:jc w:val="center"/>
        </w:trPr>
        <w:tc>
          <w:tcPr>
            <w:tcW w:w="14655" w:type="dxa"/>
            <w:gridSpan w:val="8"/>
          </w:tcPr>
          <w:p w:rsidR="008C7EAF" w:rsidRDefault="00E60313" w:rsidP="008C7EAF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C7EAF" w:rsidRPr="005579FB">
              <w:rPr>
                <w:sz w:val="22"/>
                <w:szCs w:val="22"/>
                <w:lang w:eastAsia="en-US"/>
              </w:rPr>
              <w:t>.Наименование «подуслуги»1</w:t>
            </w:r>
          </w:p>
          <w:p w:rsidR="004605AE" w:rsidRPr="005579FB" w:rsidRDefault="008C7EAF" w:rsidP="008C7EAF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BE223E" w:rsidRPr="00BE223E" w:rsidTr="00546341">
        <w:trPr>
          <w:jc w:val="center"/>
        </w:trPr>
        <w:tc>
          <w:tcPr>
            <w:tcW w:w="572" w:type="dxa"/>
          </w:tcPr>
          <w:p w:rsidR="00BE223E" w:rsidRPr="00BE223E" w:rsidRDefault="00BE223E" w:rsidP="005579FB">
            <w:pPr>
              <w:pStyle w:val="40"/>
              <w:shd w:val="clear" w:color="auto" w:fill="auto"/>
              <w:spacing w:after="244" w:line="280" w:lineRule="exact"/>
              <w:rPr>
                <w:lang w:eastAsia="en-US"/>
              </w:rPr>
            </w:pPr>
          </w:p>
        </w:tc>
        <w:tc>
          <w:tcPr>
            <w:tcW w:w="2268" w:type="dxa"/>
          </w:tcPr>
          <w:p w:rsidR="00BE223E" w:rsidRP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застройщик – юридическое или физическое лицу,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</w:t>
            </w:r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изысканий, подготовку проектной документации для их строительства, реконструкции, капитального ремонта</w:t>
            </w:r>
          </w:p>
        </w:tc>
        <w:tc>
          <w:tcPr>
            <w:tcW w:w="2539" w:type="dxa"/>
          </w:tcPr>
          <w:p w:rsidR="00BE223E" w:rsidRPr="00BE223E" w:rsidRDefault="00515C14" w:rsidP="008C7EAF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BA5208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Паспорт гражданина РФ, </w:t>
            </w:r>
            <w:r w:rsidR="008C7EAF">
              <w:rPr>
                <w:b w:val="0"/>
                <w:bCs w:val="0"/>
                <w:color w:val="000000"/>
                <w:sz w:val="24"/>
                <w:szCs w:val="24"/>
              </w:rPr>
              <w:t>документ, подтверждающий полномочия должностного лица, Устав</w:t>
            </w:r>
            <w:r w:rsidRPr="00BE223E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06" w:type="dxa"/>
          </w:tcPr>
          <w:p w:rsidR="00BE223E" w:rsidRPr="00BE223E" w:rsidRDefault="00BE223E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BE223E" w:rsidRPr="00BE223E" w:rsidRDefault="00BE223E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 xml:space="preserve">Не должен содержать подчисток, </w:t>
            </w:r>
            <w:r w:rsidRPr="00BE223E">
              <w:rPr>
                <w:b w:val="0"/>
                <w:bCs w:val="0"/>
                <w:sz w:val="24"/>
                <w:szCs w:val="24"/>
              </w:rPr>
              <w:lastRenderedPageBreak/>
              <w:t>приписок, зачеркнутых слов и других исправлений.</w:t>
            </w:r>
          </w:p>
          <w:p w:rsidR="00BE223E" w:rsidRPr="00BE223E" w:rsidRDefault="00BE223E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</w:tcPr>
          <w:p w:rsidR="00BE223E" w:rsidRPr="00BE223E" w:rsidRDefault="00BE223E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BE223E">
              <w:rPr>
                <w:b w:val="0"/>
                <w:sz w:val="24"/>
                <w:szCs w:val="24"/>
                <w:lang w:eastAsia="en-US"/>
              </w:rPr>
              <w:lastRenderedPageBreak/>
              <w:t xml:space="preserve">Имеется </w:t>
            </w:r>
          </w:p>
        </w:tc>
        <w:tc>
          <w:tcPr>
            <w:tcW w:w="2410" w:type="dxa"/>
          </w:tcPr>
          <w:p w:rsidR="00BE223E" w:rsidRPr="008C7EAF" w:rsidRDefault="00546341" w:rsidP="00546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8C7EAF">
              <w:rPr>
                <w:rFonts w:ascii="Times New Roman" w:hAnsi="Times New Roman"/>
                <w:sz w:val="24"/>
                <w:szCs w:val="24"/>
              </w:rPr>
              <w:t xml:space="preserve">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</w:t>
            </w:r>
            <w:r w:rsidR="008C7EAF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 с соответствующими органами исполнительной власти, органами и организациями при предоставлении государственной услуги</w:t>
            </w:r>
            <w:proofErr w:type="gramEnd"/>
          </w:p>
        </w:tc>
        <w:tc>
          <w:tcPr>
            <w:tcW w:w="1548" w:type="dxa"/>
          </w:tcPr>
          <w:p w:rsidR="00BE223E" w:rsidRPr="00546341" w:rsidRDefault="00BE223E" w:rsidP="005579FB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546341">
              <w:rPr>
                <w:b w:val="0"/>
                <w:sz w:val="24"/>
                <w:szCs w:val="24"/>
                <w:lang w:eastAsia="en-US"/>
              </w:rPr>
              <w:lastRenderedPageBreak/>
              <w:t>Доверенность</w:t>
            </w:r>
          </w:p>
        </w:tc>
        <w:tc>
          <w:tcPr>
            <w:tcW w:w="2006" w:type="dxa"/>
          </w:tcPr>
          <w:p w:rsidR="00BE223E" w:rsidRPr="00BE223E" w:rsidRDefault="00BE223E" w:rsidP="00BE223E">
            <w:pPr>
              <w:pStyle w:val="40"/>
              <w:spacing w:after="244" w:line="280" w:lineRule="exact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Должна быть действительной на срок обращения за предоставлением услуги.</w:t>
            </w:r>
          </w:p>
          <w:p w:rsidR="00BE223E" w:rsidRPr="00BE223E" w:rsidRDefault="00BE223E" w:rsidP="00546341">
            <w:pPr>
              <w:pStyle w:val="40"/>
              <w:spacing w:after="244" w:line="280" w:lineRule="exact"/>
              <w:rPr>
                <w:sz w:val="24"/>
                <w:szCs w:val="24"/>
                <w:lang w:eastAsia="en-US"/>
              </w:rPr>
            </w:pPr>
          </w:p>
        </w:tc>
      </w:tr>
      <w:tr w:rsidR="008C7EAF" w:rsidRPr="00BE223E" w:rsidTr="008C7EAF">
        <w:trPr>
          <w:jc w:val="center"/>
        </w:trPr>
        <w:tc>
          <w:tcPr>
            <w:tcW w:w="14655" w:type="dxa"/>
            <w:gridSpan w:val="8"/>
          </w:tcPr>
          <w:p w:rsidR="008C7EAF" w:rsidRDefault="00E60313" w:rsidP="008C7EAF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8C7EAF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8C7EAF">
              <w:rPr>
                <w:sz w:val="22"/>
                <w:szCs w:val="22"/>
                <w:lang w:eastAsia="en-US"/>
              </w:rPr>
              <w:t>2</w:t>
            </w:r>
          </w:p>
          <w:p w:rsidR="008C7EAF" w:rsidRP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74E">
              <w:rPr>
                <w:rFonts w:ascii="Times New Roman" w:hAnsi="Times New Roman"/>
                <w:b/>
                <w:sz w:val="24"/>
                <w:szCs w:val="24"/>
              </w:rPr>
              <w:t>Продление срока действия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8C7EAF" w:rsidRPr="00BE223E" w:rsidTr="00546341">
        <w:trPr>
          <w:jc w:val="center"/>
        </w:trPr>
        <w:tc>
          <w:tcPr>
            <w:tcW w:w="572" w:type="dxa"/>
          </w:tcPr>
          <w:p w:rsidR="008C7EAF" w:rsidRPr="00BE223E" w:rsidRDefault="008C7EAF" w:rsidP="005579FB">
            <w:pPr>
              <w:pStyle w:val="40"/>
              <w:shd w:val="clear" w:color="auto" w:fill="auto"/>
              <w:spacing w:after="244" w:line="280" w:lineRule="exact"/>
              <w:rPr>
                <w:lang w:eastAsia="en-US"/>
              </w:rPr>
            </w:pPr>
          </w:p>
        </w:tc>
        <w:tc>
          <w:tcPr>
            <w:tcW w:w="2268" w:type="dxa"/>
          </w:tcPr>
          <w:p w:rsidR="008C7EAF" w:rsidRP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или юридическое лицо, которое приобрело права на земельный участок либо у которого возникло право на образованный земельный участок или участки в соответствии с </w:t>
            </w:r>
            <w:hyperlink r:id="rId18" w:history="1">
              <w:r w:rsidRPr="008C7EAF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ч. ч. 21.5</w:t>
              </w:r>
            </w:hyperlink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hyperlink r:id="rId19" w:history="1">
              <w:r w:rsidRPr="008C7EAF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21.7 ст. 51</w:t>
              </w:r>
            </w:hyperlink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 Градостроительного кодекса РФ, а также новый получатель недр в случае, предусмотренном </w:t>
            </w:r>
            <w:hyperlink r:id="rId20" w:history="1">
              <w:r w:rsidRPr="008C7EAF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ч. 21.9 ст. 51</w:t>
              </w:r>
            </w:hyperlink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 Градостроительног</w:t>
            </w:r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кодекса РФ.</w:t>
            </w:r>
          </w:p>
          <w:p w:rsidR="008C7EAF" w:rsidRPr="00BE223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C7EAF" w:rsidRPr="00BA5208" w:rsidRDefault="008C7EAF" w:rsidP="008C7EAF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A5208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Паспорт гражданина РФ,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документ, подтверждающий полномочия должностного лица, Устав</w:t>
            </w:r>
          </w:p>
        </w:tc>
        <w:tc>
          <w:tcPr>
            <w:tcW w:w="2006" w:type="dxa"/>
          </w:tcPr>
          <w:p w:rsidR="008C7EAF" w:rsidRPr="00BE223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8C7EAF" w:rsidRPr="00BE223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8C7EAF" w:rsidRPr="00BE223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6" w:type="dxa"/>
          </w:tcPr>
          <w:p w:rsidR="008C7EAF" w:rsidRPr="00BE223E" w:rsidRDefault="008C7EA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BE223E">
              <w:rPr>
                <w:b w:val="0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2410" w:type="dxa"/>
          </w:tcPr>
          <w:p w:rsidR="008C7EAF" w:rsidRPr="008C7EAF" w:rsidRDefault="00546341" w:rsidP="00546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C7EAF">
              <w:rPr>
                <w:rFonts w:ascii="Times New Roman" w:hAnsi="Times New Roman"/>
                <w:sz w:val="24"/>
                <w:szCs w:val="24"/>
              </w:rPr>
              <w:t xml:space="preserve">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органами исполнительной власти, органами и </w:t>
            </w:r>
            <w:r w:rsidR="008C7EA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 при предоставлении государственной услуги</w:t>
            </w:r>
            <w:proofErr w:type="gramEnd"/>
          </w:p>
        </w:tc>
        <w:tc>
          <w:tcPr>
            <w:tcW w:w="1548" w:type="dxa"/>
          </w:tcPr>
          <w:p w:rsidR="008C7EAF" w:rsidRPr="00BE223E" w:rsidRDefault="008C7EAF" w:rsidP="005579FB">
            <w:pPr>
              <w:pStyle w:val="40"/>
              <w:shd w:val="clear" w:color="auto" w:fill="auto"/>
              <w:spacing w:after="244" w:line="28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06" w:type="dxa"/>
          </w:tcPr>
          <w:p w:rsidR="00546341" w:rsidRPr="00BE223E" w:rsidRDefault="00546341" w:rsidP="00546341">
            <w:pPr>
              <w:pStyle w:val="40"/>
              <w:spacing w:after="244" w:line="280" w:lineRule="exact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Должна быть действительной на срок обращения за предоставлением услуги.</w:t>
            </w:r>
          </w:p>
          <w:p w:rsidR="008C7EAF" w:rsidRPr="00BE223E" w:rsidRDefault="008C7EAF" w:rsidP="00BE223E">
            <w:pPr>
              <w:pStyle w:val="40"/>
              <w:spacing w:after="244" w:line="280" w:lineRule="exac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7EAF" w:rsidRPr="00BE223E" w:rsidTr="008C7EAF">
        <w:trPr>
          <w:jc w:val="center"/>
        </w:trPr>
        <w:tc>
          <w:tcPr>
            <w:tcW w:w="14655" w:type="dxa"/>
            <w:gridSpan w:val="8"/>
          </w:tcPr>
          <w:p w:rsidR="008C7EAF" w:rsidRDefault="00E60313" w:rsidP="008C7EAF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8C7EAF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8C7EAF">
              <w:rPr>
                <w:sz w:val="22"/>
                <w:szCs w:val="22"/>
                <w:lang w:eastAsia="en-US"/>
              </w:rPr>
              <w:t>3</w:t>
            </w:r>
          </w:p>
          <w:p w:rsidR="008C7EAF" w:rsidRP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Внесение изменений в </w:t>
            </w:r>
            <w:r w:rsidRPr="0081274E">
              <w:rPr>
                <w:rFonts w:ascii="Times New Roman" w:hAnsi="Times New Roman"/>
                <w:b/>
                <w:sz w:val="24"/>
                <w:szCs w:val="24"/>
              </w:rPr>
              <w:t>разрешени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1274E">
              <w:rPr>
                <w:rFonts w:ascii="Times New Roman" w:hAnsi="Times New Roman"/>
                <w:b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8C7EAF" w:rsidRPr="00BE223E" w:rsidTr="00546341">
        <w:trPr>
          <w:jc w:val="center"/>
        </w:trPr>
        <w:tc>
          <w:tcPr>
            <w:tcW w:w="572" w:type="dxa"/>
          </w:tcPr>
          <w:p w:rsidR="008C7EAF" w:rsidRPr="00BE223E" w:rsidRDefault="008C7EAF" w:rsidP="005579FB">
            <w:pPr>
              <w:pStyle w:val="40"/>
              <w:shd w:val="clear" w:color="auto" w:fill="auto"/>
              <w:spacing w:after="244" w:line="280" w:lineRule="exact"/>
              <w:rPr>
                <w:lang w:eastAsia="en-US"/>
              </w:rPr>
            </w:pPr>
          </w:p>
        </w:tc>
        <w:tc>
          <w:tcPr>
            <w:tcW w:w="2268" w:type="dxa"/>
          </w:tcPr>
          <w:p w:rsidR="008C7EAF" w:rsidRPr="008C7EAF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или юридическое лицо, которое приобрело права на земельный участок либо у которого возникло право на образованный земельный участок или участки в соответствии с </w:t>
            </w:r>
            <w:hyperlink r:id="rId21" w:history="1">
              <w:r w:rsidRPr="008C7EAF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ч. ч. 21.5</w:t>
              </w:r>
            </w:hyperlink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hyperlink r:id="rId22" w:history="1">
              <w:r w:rsidRPr="008C7EAF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21.7 ст. 51</w:t>
              </w:r>
            </w:hyperlink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 Градостроительного кодекса РФ, а также новый получатель недр в случае, предусмотренном </w:t>
            </w:r>
            <w:hyperlink r:id="rId23" w:history="1">
              <w:r w:rsidRPr="008C7EAF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ч. 21.9 ст. 51</w:t>
              </w:r>
            </w:hyperlink>
            <w:r w:rsidRPr="008C7EAF">
              <w:rPr>
                <w:rFonts w:ascii="Times New Roman" w:hAnsi="Times New Roman"/>
                <w:bCs/>
                <w:sz w:val="24"/>
                <w:szCs w:val="24"/>
              </w:rPr>
              <w:t xml:space="preserve"> Градостроительного кодекса РФ.</w:t>
            </w:r>
          </w:p>
          <w:p w:rsidR="008C7EAF" w:rsidRPr="00BE223E" w:rsidRDefault="008C7EA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C7EAF" w:rsidRPr="00BA5208" w:rsidRDefault="008C7EAF" w:rsidP="008C7EAF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A5208">
              <w:rPr>
                <w:b w:val="0"/>
                <w:bCs w:val="0"/>
                <w:color w:val="000000"/>
                <w:sz w:val="24"/>
                <w:szCs w:val="24"/>
              </w:rPr>
              <w:t xml:space="preserve">Паспорт гражданина РФ,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документ, подтверждающий полномочия должностного лица, Устав</w:t>
            </w:r>
          </w:p>
        </w:tc>
        <w:tc>
          <w:tcPr>
            <w:tcW w:w="2006" w:type="dxa"/>
          </w:tcPr>
          <w:p w:rsidR="008C7EAF" w:rsidRPr="00BE223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8C7EAF" w:rsidRPr="00BE223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Не должен содержать подчисток, приписок, зачеркнутых слов и других исправлений.</w:t>
            </w:r>
          </w:p>
          <w:p w:rsidR="008C7EAF" w:rsidRPr="00BE223E" w:rsidRDefault="008C7EAF" w:rsidP="008C7EAF">
            <w:pPr>
              <w:pStyle w:val="40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6" w:type="dxa"/>
          </w:tcPr>
          <w:p w:rsidR="008C7EAF" w:rsidRPr="00BE223E" w:rsidRDefault="008C7EA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BE223E">
              <w:rPr>
                <w:b w:val="0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2410" w:type="dxa"/>
          </w:tcPr>
          <w:p w:rsidR="008C7EAF" w:rsidRPr="008C7EAF" w:rsidRDefault="00546341" w:rsidP="00546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8C7EAF">
              <w:rPr>
                <w:rFonts w:ascii="Times New Roman" w:hAnsi="Times New Roman"/>
                <w:sz w:val="24"/>
                <w:szCs w:val="24"/>
              </w:rPr>
              <w:t>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органами исполнительной власти, органами и организациями при предоставлении государственной услуги</w:t>
            </w:r>
            <w:proofErr w:type="gramEnd"/>
          </w:p>
        </w:tc>
        <w:tc>
          <w:tcPr>
            <w:tcW w:w="1548" w:type="dxa"/>
          </w:tcPr>
          <w:p w:rsidR="008C7EAF" w:rsidRPr="00BE223E" w:rsidRDefault="008C7EAF" w:rsidP="005579FB">
            <w:pPr>
              <w:pStyle w:val="40"/>
              <w:shd w:val="clear" w:color="auto" w:fill="auto"/>
              <w:spacing w:after="244" w:line="28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06" w:type="dxa"/>
          </w:tcPr>
          <w:p w:rsidR="00546341" w:rsidRPr="00BE223E" w:rsidRDefault="00546341" w:rsidP="00546341">
            <w:pPr>
              <w:pStyle w:val="40"/>
              <w:spacing w:after="244" w:line="280" w:lineRule="exact"/>
              <w:rPr>
                <w:b w:val="0"/>
                <w:bCs w:val="0"/>
                <w:sz w:val="24"/>
                <w:szCs w:val="24"/>
              </w:rPr>
            </w:pPr>
            <w:r w:rsidRPr="00BE223E">
              <w:rPr>
                <w:b w:val="0"/>
                <w:bCs w:val="0"/>
                <w:sz w:val="24"/>
                <w:szCs w:val="24"/>
              </w:rPr>
              <w:t>Должна быть действительной на срок обращения за предоставлением услуги.</w:t>
            </w:r>
          </w:p>
          <w:p w:rsidR="008C7EAF" w:rsidRPr="00BE223E" w:rsidRDefault="008C7EAF" w:rsidP="00BE223E">
            <w:pPr>
              <w:pStyle w:val="40"/>
              <w:spacing w:after="244" w:line="280" w:lineRule="exac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605AE" w:rsidRDefault="004605AE" w:rsidP="0052655B">
      <w:pPr>
        <w:rPr>
          <w:b/>
          <w:bCs/>
          <w:sz w:val="28"/>
          <w:szCs w:val="28"/>
          <w:lang w:eastAsia="en-US"/>
        </w:rPr>
        <w:sectPr w:rsidR="004605AE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  <w:r w:rsidRPr="00B76C0E">
        <w:lastRenderedPageBreak/>
        <w:t>Раздел 4. «Документы, предоставляемые заявителем для получения «</w:t>
      </w:r>
      <w:proofErr w:type="spellStart"/>
      <w:r w:rsidRPr="00B76C0E">
        <w:t>подуслуги</w:t>
      </w:r>
      <w:proofErr w:type="spellEnd"/>
      <w:r w:rsidRPr="00B76C0E">
        <w:t>»</w:t>
      </w: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</w:p>
    <w:tbl>
      <w:tblPr>
        <w:tblW w:w="15443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525"/>
        <w:gridCol w:w="2658"/>
        <w:gridCol w:w="1992"/>
        <w:gridCol w:w="1948"/>
        <w:gridCol w:w="1898"/>
        <w:gridCol w:w="1406"/>
        <w:gridCol w:w="2460"/>
        <w:gridCol w:w="24"/>
      </w:tblGrid>
      <w:tr w:rsidR="000A6BA6" w:rsidRPr="005579FB" w:rsidTr="000A6BA6">
        <w:trPr>
          <w:jc w:val="center"/>
        </w:trPr>
        <w:tc>
          <w:tcPr>
            <w:tcW w:w="532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</w:t>
            </w:r>
            <w:proofErr w:type="gram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25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Категория документа</w:t>
            </w:r>
          </w:p>
        </w:tc>
        <w:tc>
          <w:tcPr>
            <w:tcW w:w="2658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92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48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 xml:space="preserve"> Условие пре доставления документа</w:t>
            </w:r>
            <w:r w:rsidRPr="005579F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98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Установленные требования к документу</w:t>
            </w:r>
          </w:p>
        </w:tc>
        <w:tc>
          <w:tcPr>
            <w:tcW w:w="140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Форма (шаблон) документа</w:t>
            </w:r>
          </w:p>
        </w:tc>
        <w:tc>
          <w:tcPr>
            <w:tcW w:w="2484" w:type="dxa"/>
            <w:gridSpan w:val="2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Образец документа/заполнения документа</w:t>
            </w:r>
          </w:p>
        </w:tc>
      </w:tr>
      <w:tr w:rsidR="000A6BA6" w:rsidRPr="005579FB" w:rsidTr="000A6BA6">
        <w:trPr>
          <w:jc w:val="center"/>
        </w:trPr>
        <w:tc>
          <w:tcPr>
            <w:tcW w:w="53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5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8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48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98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0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4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4605AE" w:rsidRPr="005579FB" w:rsidTr="00F35419">
        <w:trPr>
          <w:gridAfter w:val="1"/>
          <w:wAfter w:w="24" w:type="dxa"/>
          <w:jc w:val="center"/>
        </w:trPr>
        <w:tc>
          <w:tcPr>
            <w:tcW w:w="15419" w:type="dxa"/>
            <w:gridSpan w:val="8"/>
          </w:tcPr>
          <w:p w:rsidR="004605AE" w:rsidRPr="009F4244" w:rsidRDefault="007470EC" w:rsidP="009803DA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4605AE" w:rsidRPr="009F4244">
              <w:rPr>
                <w:sz w:val="24"/>
                <w:szCs w:val="24"/>
                <w:lang w:eastAsia="en-US"/>
              </w:rPr>
              <w:t>.Наименование «</w:t>
            </w:r>
            <w:proofErr w:type="spellStart"/>
            <w:r w:rsidR="004605AE" w:rsidRPr="009F4244">
              <w:rPr>
                <w:sz w:val="24"/>
                <w:szCs w:val="24"/>
                <w:lang w:eastAsia="en-US"/>
              </w:rPr>
              <w:t>подуслуги</w:t>
            </w:r>
            <w:proofErr w:type="spellEnd"/>
            <w:r w:rsidR="004605AE" w:rsidRPr="009F4244">
              <w:rPr>
                <w:sz w:val="24"/>
                <w:szCs w:val="24"/>
                <w:lang w:eastAsia="en-US"/>
              </w:rPr>
              <w:t>» 1.</w:t>
            </w:r>
          </w:p>
          <w:p w:rsidR="004605AE" w:rsidRPr="009F4244" w:rsidRDefault="007470EC" w:rsidP="009803DA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0A6BA6" w:rsidRPr="00F35419" w:rsidTr="000A6BA6">
        <w:trPr>
          <w:trHeight w:val="931"/>
          <w:jc w:val="center"/>
        </w:trPr>
        <w:tc>
          <w:tcPr>
            <w:tcW w:w="532" w:type="dxa"/>
          </w:tcPr>
          <w:p w:rsidR="00BE223E" w:rsidRPr="00F35419" w:rsidRDefault="00BE223E" w:rsidP="000B58F2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3541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5" w:type="dxa"/>
          </w:tcPr>
          <w:p w:rsidR="00BE223E" w:rsidRPr="00F35419" w:rsidRDefault="00BE223E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19">
              <w:rPr>
                <w:rFonts w:ascii="Times New Roman" w:hAnsi="Times New Roman"/>
                <w:bCs/>
              </w:rPr>
              <w:t xml:space="preserve">Заявление </w:t>
            </w:r>
          </w:p>
        </w:tc>
        <w:tc>
          <w:tcPr>
            <w:tcW w:w="2658" w:type="dxa"/>
          </w:tcPr>
          <w:p w:rsidR="00BE223E" w:rsidRPr="00F35419" w:rsidRDefault="00546341" w:rsidP="00F3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на получение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  <w:tc>
          <w:tcPr>
            <w:tcW w:w="1992" w:type="dxa"/>
          </w:tcPr>
          <w:p w:rsidR="00BE223E" w:rsidRPr="00F35419" w:rsidRDefault="00BE223E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</w:rPr>
              <w:t xml:space="preserve">1экз. Подлинник </w:t>
            </w:r>
          </w:p>
        </w:tc>
        <w:tc>
          <w:tcPr>
            <w:tcW w:w="1948" w:type="dxa"/>
          </w:tcPr>
          <w:p w:rsidR="00BE223E" w:rsidRPr="00F35419" w:rsidRDefault="00BE223E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98" w:type="dxa"/>
          </w:tcPr>
          <w:p w:rsidR="00BE223E" w:rsidRPr="00F35419" w:rsidRDefault="00BE223E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6" w:type="dxa"/>
          </w:tcPr>
          <w:p w:rsidR="00BE223E" w:rsidRPr="00F35419" w:rsidRDefault="00BE223E" w:rsidP="00F354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 xml:space="preserve">Приложение </w:t>
            </w:r>
            <w:r w:rsidR="00F35419">
              <w:rPr>
                <w:b w:val="0"/>
                <w:sz w:val="22"/>
                <w:szCs w:val="22"/>
              </w:rPr>
              <w:t xml:space="preserve">1 к Регламенту </w:t>
            </w:r>
          </w:p>
        </w:tc>
        <w:tc>
          <w:tcPr>
            <w:tcW w:w="2484" w:type="dxa"/>
            <w:gridSpan w:val="2"/>
          </w:tcPr>
          <w:p w:rsidR="00BE223E" w:rsidRPr="00F35419" w:rsidRDefault="00F35419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1 к Регламенту</w:t>
            </w:r>
          </w:p>
        </w:tc>
      </w:tr>
      <w:tr w:rsidR="000A6BA6" w:rsidRPr="005579FB" w:rsidTr="000A6BA6">
        <w:trPr>
          <w:trHeight w:val="4952"/>
          <w:jc w:val="center"/>
        </w:trPr>
        <w:tc>
          <w:tcPr>
            <w:tcW w:w="532" w:type="dxa"/>
          </w:tcPr>
          <w:p w:rsidR="00F35419" w:rsidRDefault="00F35419" w:rsidP="005579FB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25" w:type="dxa"/>
          </w:tcPr>
          <w:p w:rsidR="00F35419" w:rsidRPr="00BA5208" w:rsidRDefault="00F35419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208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  <w:p w:rsidR="00F35419" w:rsidRPr="00BA5208" w:rsidRDefault="00F35419" w:rsidP="008C7EAF">
            <w:pPr>
              <w:pStyle w:val="40"/>
              <w:shd w:val="clear" w:color="auto" w:fill="auto"/>
              <w:spacing w:after="244" w:line="28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F35419" w:rsidRPr="00BA5208" w:rsidRDefault="00546341" w:rsidP="008C7EAF">
            <w:pPr>
              <w:pStyle w:val="40"/>
              <w:spacing w:after="184" w:line="280" w:lineRule="exac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документ, подтверждающий полномочия должностного лица, Устав</w:t>
            </w:r>
          </w:p>
        </w:tc>
        <w:tc>
          <w:tcPr>
            <w:tcW w:w="1992" w:type="dxa"/>
          </w:tcPr>
          <w:p w:rsidR="00F35419" w:rsidRPr="00BA5208" w:rsidRDefault="00F35419" w:rsidP="008C7EAF">
            <w:pPr>
              <w:pStyle w:val="40"/>
              <w:spacing w:after="184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4"/>
                <w:szCs w:val="24"/>
                <w:lang w:eastAsia="en-US"/>
              </w:rPr>
              <w:t>1 экз. Копия</w:t>
            </w:r>
          </w:p>
        </w:tc>
        <w:tc>
          <w:tcPr>
            <w:tcW w:w="1948" w:type="dxa"/>
          </w:tcPr>
          <w:p w:rsidR="00F35419" w:rsidRPr="00BA5208" w:rsidRDefault="00F35419" w:rsidP="008C7EAF">
            <w:pPr>
              <w:rPr>
                <w:rFonts w:ascii="Times New Roman" w:hAnsi="Times New Roman"/>
                <w:color w:val="000000"/>
              </w:rPr>
            </w:pPr>
            <w:r w:rsidRPr="00BA5208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898" w:type="dxa"/>
          </w:tcPr>
          <w:p w:rsidR="00F35419" w:rsidRPr="00BA5208" w:rsidRDefault="00F35419" w:rsidP="008C7EAF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F35419" w:rsidRPr="00BA5208" w:rsidRDefault="00F35419" w:rsidP="008C7EAF">
            <w:pPr>
              <w:pStyle w:val="40"/>
              <w:shd w:val="clear" w:color="auto" w:fill="auto"/>
              <w:spacing w:after="0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>Не должен содержать подчисток, приписок, зачеркнутых слов и других исправлений.</w:t>
            </w:r>
          </w:p>
        </w:tc>
        <w:tc>
          <w:tcPr>
            <w:tcW w:w="1406" w:type="dxa"/>
          </w:tcPr>
          <w:p w:rsidR="00F35419" w:rsidRPr="00C05968" w:rsidRDefault="00F35419" w:rsidP="000B58F2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F35419" w:rsidRPr="00C05968" w:rsidRDefault="00F35419" w:rsidP="000B58F2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1573"/>
          <w:jc w:val="center"/>
        </w:trPr>
        <w:tc>
          <w:tcPr>
            <w:tcW w:w="532" w:type="dxa"/>
          </w:tcPr>
          <w:p w:rsidR="00BE223E" w:rsidRPr="00282CD0" w:rsidRDefault="00BE223E" w:rsidP="005579FB">
            <w:pPr>
              <w:pStyle w:val="40"/>
              <w:rPr>
                <w:sz w:val="22"/>
                <w:szCs w:val="22"/>
                <w:lang w:eastAsia="en-US"/>
              </w:rPr>
            </w:pPr>
            <w:r w:rsidRPr="00282CD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5" w:type="dxa"/>
          </w:tcPr>
          <w:p w:rsidR="00BE223E" w:rsidRPr="00282CD0" w:rsidRDefault="003E3B0F" w:rsidP="003E3B0F">
            <w:pPr>
              <w:pStyle w:val="40"/>
              <w:shd w:val="clear" w:color="auto" w:fill="auto"/>
              <w:spacing w:after="184" w:line="280" w:lineRule="exact"/>
              <w:rPr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Правоустанавливающая</w:t>
            </w:r>
            <w:r w:rsidR="00F35419" w:rsidRPr="00282CD0">
              <w:rPr>
                <w:b w:val="0"/>
                <w:bCs w:val="0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658" w:type="dxa"/>
          </w:tcPr>
          <w:p w:rsidR="003E3B0F" w:rsidRDefault="003E3B0F" w:rsidP="003E3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правоустанавливающие документы на земельный участок</w:t>
            </w:r>
          </w:p>
          <w:p w:rsidR="00BE223E" w:rsidRPr="00282CD0" w:rsidRDefault="00BE223E" w:rsidP="00F35419">
            <w:pPr>
              <w:pStyle w:val="40"/>
              <w:spacing w:after="184" w:line="280" w:lineRule="exact"/>
              <w:rPr>
                <w:bCs w:val="0"/>
                <w:sz w:val="24"/>
                <w:szCs w:val="24"/>
              </w:rPr>
            </w:pPr>
          </w:p>
        </w:tc>
        <w:tc>
          <w:tcPr>
            <w:tcW w:w="1992" w:type="dxa"/>
          </w:tcPr>
          <w:p w:rsidR="00BE223E" w:rsidRPr="00282CD0" w:rsidRDefault="00BE223E" w:rsidP="003E3B0F">
            <w:pPr>
              <w:rPr>
                <w:rFonts w:ascii="Times New Roman" w:hAnsi="Times New Roman"/>
                <w:b/>
              </w:rPr>
            </w:pPr>
            <w:r w:rsidRPr="00282CD0">
              <w:rPr>
                <w:rFonts w:ascii="Times New Roman" w:hAnsi="Times New Roman"/>
                <w:b/>
              </w:rPr>
              <w:t>1</w:t>
            </w:r>
            <w:r w:rsidR="00282CD0" w:rsidRPr="00282CD0">
              <w:rPr>
                <w:rFonts w:ascii="Times New Roman" w:hAnsi="Times New Roman"/>
                <w:b/>
              </w:rPr>
              <w:t xml:space="preserve"> экз. </w:t>
            </w:r>
            <w:r w:rsidR="003E3B0F">
              <w:rPr>
                <w:rFonts w:ascii="Times New Roman" w:hAnsi="Times New Roman"/>
                <w:b/>
              </w:rPr>
              <w:t>копия</w:t>
            </w:r>
            <w:r w:rsidRPr="00282CD0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BE223E" w:rsidRPr="00282CD0" w:rsidRDefault="00282CD0" w:rsidP="000A6BA6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282CD0">
              <w:rPr>
                <w:b w:val="0"/>
                <w:sz w:val="24"/>
                <w:szCs w:val="24"/>
              </w:rPr>
              <w:t xml:space="preserve">Предоставляется </w:t>
            </w:r>
            <w:r w:rsidR="000A6BA6">
              <w:rPr>
                <w:b w:val="0"/>
                <w:sz w:val="24"/>
                <w:szCs w:val="24"/>
              </w:rPr>
              <w:t xml:space="preserve">по собственной инициативе </w:t>
            </w:r>
            <w:r w:rsidRPr="00282CD0">
              <w:rPr>
                <w:b w:val="0"/>
                <w:sz w:val="24"/>
                <w:szCs w:val="24"/>
              </w:rPr>
              <w:t>заявителем</w:t>
            </w:r>
          </w:p>
        </w:tc>
        <w:tc>
          <w:tcPr>
            <w:tcW w:w="1898" w:type="dxa"/>
          </w:tcPr>
          <w:p w:rsidR="00BE223E" w:rsidRPr="00282CD0" w:rsidRDefault="00282CD0" w:rsidP="00282CD0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BE223E" w:rsidRPr="00282CD0" w:rsidRDefault="00BE223E" w:rsidP="000B58F2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BE223E" w:rsidRPr="00282CD0" w:rsidRDefault="00BE223E" w:rsidP="000B58F2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1573"/>
          <w:jc w:val="center"/>
        </w:trPr>
        <w:tc>
          <w:tcPr>
            <w:tcW w:w="532" w:type="dxa"/>
          </w:tcPr>
          <w:p w:rsidR="003E3B0F" w:rsidRPr="00282CD0" w:rsidRDefault="003E3B0F" w:rsidP="005579FB">
            <w:pPr>
              <w:pStyle w:val="40"/>
              <w:rPr>
                <w:sz w:val="22"/>
                <w:szCs w:val="22"/>
                <w:lang w:eastAsia="en-US"/>
              </w:rPr>
            </w:pPr>
            <w:r w:rsidRPr="00282CD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5" w:type="dxa"/>
          </w:tcPr>
          <w:p w:rsidR="003E3B0F" w:rsidRPr="00282CD0" w:rsidRDefault="003E3B0F" w:rsidP="00EF528D">
            <w:pPr>
              <w:pStyle w:val="40"/>
              <w:shd w:val="clear" w:color="auto" w:fill="auto"/>
              <w:spacing w:after="184" w:line="280" w:lineRule="exact"/>
              <w:rPr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Правоустанавливающая</w:t>
            </w:r>
            <w:r w:rsidRPr="00282CD0">
              <w:rPr>
                <w:b w:val="0"/>
                <w:bCs w:val="0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658" w:type="dxa"/>
          </w:tcPr>
          <w:p w:rsidR="003E3B0F" w:rsidRPr="00282CD0" w:rsidRDefault="003E3B0F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      </w:r>
            <w:r>
              <w:rPr>
                <w:rFonts w:ascii="Times New Roman" w:hAnsi="Times New Roman"/>
              </w:rPr>
              <w:lastRenderedPageBreak/>
              <w:t>корпорацией по атомной энергии "</w:t>
            </w:r>
            <w:proofErr w:type="spellStart"/>
            <w:r>
              <w:rPr>
                <w:rFonts w:ascii="Times New Roman" w:hAnsi="Times New Roman"/>
              </w:rPr>
              <w:t>Росатом</w:t>
            </w:r>
            <w:proofErr w:type="spellEnd"/>
            <w:r>
              <w:rPr>
                <w:rFonts w:ascii="Times New Roman" w:hAnsi="Times New Roman"/>
              </w:rPr>
              <w:t>", Государственной корпорацией по космической деятельности "</w:t>
            </w:r>
            <w:proofErr w:type="spellStart"/>
            <w:r>
              <w:rPr>
                <w:rFonts w:ascii="Times New Roman" w:hAnsi="Times New Roman"/>
              </w:rPr>
              <w:t>Роскосмос</w:t>
            </w:r>
            <w:proofErr w:type="spellEnd"/>
            <w:r>
              <w:rPr>
                <w:rFonts w:ascii="Times New Roman" w:hAnsi="Times New Roman"/>
              </w:rPr>
              <w:t>", органом управления государственным внебюджетным фондом или органом местного самоуправления,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1992" w:type="dxa"/>
          </w:tcPr>
          <w:p w:rsidR="003E3B0F" w:rsidRPr="00282CD0" w:rsidRDefault="003E3B0F" w:rsidP="003E3B0F">
            <w:pPr>
              <w:rPr>
                <w:rFonts w:ascii="Times New Roman" w:hAnsi="Times New Roman"/>
                <w:b/>
              </w:rPr>
            </w:pPr>
            <w:r w:rsidRPr="00282CD0">
              <w:rPr>
                <w:rFonts w:ascii="Times New Roman" w:hAnsi="Times New Roman"/>
                <w:b/>
              </w:rPr>
              <w:lastRenderedPageBreak/>
              <w:t>1</w:t>
            </w:r>
            <w:r>
              <w:rPr>
                <w:rFonts w:ascii="Times New Roman" w:hAnsi="Times New Roman"/>
                <w:b/>
              </w:rPr>
              <w:t>экз. к</w:t>
            </w:r>
            <w:r w:rsidRPr="00282CD0">
              <w:rPr>
                <w:rFonts w:ascii="Times New Roman" w:hAnsi="Times New Roman"/>
                <w:b/>
              </w:rPr>
              <w:t>опия</w:t>
            </w:r>
          </w:p>
        </w:tc>
        <w:tc>
          <w:tcPr>
            <w:tcW w:w="1948" w:type="dxa"/>
          </w:tcPr>
          <w:p w:rsidR="003E3B0F" w:rsidRPr="00282CD0" w:rsidRDefault="003E3B0F" w:rsidP="000B58F2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282CD0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3E3B0F" w:rsidRPr="00282CD0" w:rsidRDefault="003E3B0F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282CD0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3E3B0F" w:rsidRPr="00282CD0" w:rsidRDefault="003E3B0F" w:rsidP="008C7EAF">
            <w:pPr>
              <w:pStyle w:val="40"/>
              <w:shd w:val="clear" w:color="auto" w:fill="auto"/>
              <w:spacing w:after="184" w:line="280" w:lineRule="exact"/>
              <w:rPr>
                <w:sz w:val="24"/>
                <w:szCs w:val="24"/>
                <w:lang w:eastAsia="en-US"/>
              </w:rPr>
            </w:pPr>
            <w:r w:rsidRPr="00282CD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3E3B0F" w:rsidRPr="00282CD0" w:rsidRDefault="003E3B0F" w:rsidP="008C7EAF">
            <w:pPr>
              <w:pStyle w:val="40"/>
              <w:shd w:val="clear" w:color="auto" w:fill="auto"/>
              <w:spacing w:after="184" w:line="280" w:lineRule="exact"/>
              <w:rPr>
                <w:sz w:val="24"/>
                <w:szCs w:val="24"/>
                <w:lang w:eastAsia="en-US"/>
              </w:rPr>
            </w:pPr>
            <w:r w:rsidRPr="00282CD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1573"/>
          <w:jc w:val="center"/>
        </w:trPr>
        <w:tc>
          <w:tcPr>
            <w:tcW w:w="532" w:type="dxa"/>
          </w:tcPr>
          <w:p w:rsidR="000A6BA6" w:rsidRPr="00282CD0" w:rsidRDefault="000A6BA6" w:rsidP="005579FB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525" w:type="dxa"/>
          </w:tcPr>
          <w:p w:rsidR="000A6BA6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Правоустанавливающая</w:t>
            </w:r>
            <w:r w:rsidRPr="00282CD0">
              <w:rPr>
                <w:b w:val="0"/>
                <w:bCs w:val="0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</w:t>
            </w:r>
            <w:r w:rsidRPr="000A6BA6">
              <w:rPr>
                <w:rFonts w:ascii="Times New Roman" w:hAnsi="Times New Roman"/>
                <w:bCs/>
              </w:rPr>
              <w:lastRenderedPageBreak/>
              <w:t>межевания территории</w:t>
            </w:r>
          </w:p>
        </w:tc>
        <w:tc>
          <w:tcPr>
            <w:tcW w:w="1992" w:type="dxa"/>
          </w:tcPr>
          <w:p w:rsidR="000A6BA6" w:rsidRPr="00282CD0" w:rsidRDefault="000A6BA6" w:rsidP="00EF528D">
            <w:pPr>
              <w:rPr>
                <w:rFonts w:ascii="Times New Roman" w:hAnsi="Times New Roman"/>
                <w:b/>
              </w:rPr>
            </w:pPr>
            <w:r w:rsidRPr="00282CD0">
              <w:rPr>
                <w:rFonts w:ascii="Times New Roman" w:hAnsi="Times New Roman"/>
                <w:b/>
              </w:rPr>
              <w:lastRenderedPageBreak/>
              <w:t xml:space="preserve">1 экз. </w:t>
            </w:r>
            <w:r>
              <w:rPr>
                <w:rFonts w:ascii="Times New Roman" w:hAnsi="Times New Roman"/>
                <w:b/>
              </w:rPr>
              <w:t>копия</w:t>
            </w:r>
            <w:r w:rsidRPr="00282CD0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282CD0">
              <w:rPr>
                <w:b w:val="0"/>
                <w:sz w:val="24"/>
                <w:szCs w:val="24"/>
              </w:rPr>
              <w:t xml:space="preserve">Предоставляется </w:t>
            </w:r>
            <w:r>
              <w:rPr>
                <w:b w:val="0"/>
                <w:sz w:val="24"/>
                <w:szCs w:val="24"/>
              </w:rPr>
              <w:t xml:space="preserve">по собственной инициативе </w:t>
            </w:r>
            <w:r w:rsidRPr="00282CD0">
              <w:rPr>
                <w:b w:val="0"/>
                <w:sz w:val="24"/>
                <w:szCs w:val="24"/>
              </w:rPr>
              <w:t>заявителем</w:t>
            </w:r>
          </w:p>
        </w:tc>
        <w:tc>
          <w:tcPr>
            <w:tcW w:w="1898" w:type="dxa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1060"/>
          <w:jc w:val="center"/>
        </w:trPr>
        <w:tc>
          <w:tcPr>
            <w:tcW w:w="532" w:type="dxa"/>
          </w:tcPr>
          <w:p w:rsidR="000A6BA6" w:rsidRPr="00F754FF" w:rsidRDefault="000A6BA6" w:rsidP="008C7EAF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525" w:type="dxa"/>
          </w:tcPr>
          <w:p w:rsidR="000A6BA6" w:rsidRPr="00F754FF" w:rsidRDefault="000A6BA6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  <w:p w:rsidR="000A6BA6" w:rsidRPr="00F754FF" w:rsidRDefault="000A6BA6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658" w:type="dxa"/>
          </w:tcPr>
          <w:p w:rsidR="000A6BA6" w:rsidRPr="00F754FF" w:rsidRDefault="000A6BA6" w:rsidP="003E3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пояснительная записка</w:t>
            </w:r>
          </w:p>
          <w:p w:rsidR="000A6BA6" w:rsidRPr="00F754FF" w:rsidRDefault="000A6BA6" w:rsidP="00282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0A6BA6" w:rsidRPr="00F754FF" w:rsidRDefault="000A6BA6" w:rsidP="00F754FF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 xml:space="preserve">1 экз. подлинник </w:t>
            </w:r>
          </w:p>
        </w:tc>
        <w:tc>
          <w:tcPr>
            <w:tcW w:w="1948" w:type="dxa"/>
          </w:tcPr>
          <w:p w:rsidR="000A6BA6" w:rsidRPr="00F754FF" w:rsidRDefault="000A6BA6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по личной инициативе заявителя</w:t>
            </w:r>
          </w:p>
        </w:tc>
        <w:tc>
          <w:tcPr>
            <w:tcW w:w="1898" w:type="dxa"/>
          </w:tcPr>
          <w:p w:rsidR="000A6BA6" w:rsidRPr="00F754FF" w:rsidRDefault="000A6BA6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1573"/>
          <w:jc w:val="center"/>
        </w:trPr>
        <w:tc>
          <w:tcPr>
            <w:tcW w:w="532" w:type="dxa"/>
          </w:tcPr>
          <w:p w:rsidR="000A6BA6" w:rsidRPr="00F754FF" w:rsidRDefault="000A6BA6" w:rsidP="008C7EAF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5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  <w:p w:rsidR="000A6BA6" w:rsidRPr="00F754FF" w:rsidRDefault="000A6BA6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549"/>
          <w:jc w:val="center"/>
        </w:trPr>
        <w:tc>
          <w:tcPr>
            <w:tcW w:w="532" w:type="dxa"/>
          </w:tcPr>
          <w:p w:rsidR="000A6BA6" w:rsidRPr="00F754FF" w:rsidRDefault="000A6BA6" w:rsidP="008C7EAF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5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 xml:space="preserve">схема планировочной организации земельного участка, подтверждающая расположение линейного объекта в пределах красных линий, утвержденных в составе </w:t>
            </w:r>
            <w:r w:rsidRPr="00F754FF">
              <w:rPr>
                <w:rFonts w:ascii="Times New Roman" w:hAnsi="Times New Roman"/>
                <w:bCs/>
              </w:rPr>
              <w:lastRenderedPageBreak/>
              <w:t>документации по планировке территории применительно к линейным объектам</w:t>
            </w:r>
          </w:p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lastRenderedPageBreak/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557"/>
          <w:jc w:val="center"/>
        </w:trPr>
        <w:tc>
          <w:tcPr>
            <w:tcW w:w="532" w:type="dxa"/>
          </w:tcPr>
          <w:p w:rsidR="000A6BA6" w:rsidRPr="00F754FF" w:rsidRDefault="000A6BA6" w:rsidP="008C7EAF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525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архитектурные решения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409"/>
          <w:jc w:val="center"/>
        </w:trPr>
        <w:tc>
          <w:tcPr>
            <w:tcW w:w="532" w:type="dxa"/>
          </w:tcPr>
          <w:p w:rsidR="000A6BA6" w:rsidRPr="00F754FF" w:rsidRDefault="000A6BA6" w:rsidP="000A6BA6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 w:rsidRPr="00F754FF">
              <w:rPr>
                <w:b w:val="0"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5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559"/>
          <w:jc w:val="center"/>
        </w:trPr>
        <w:tc>
          <w:tcPr>
            <w:tcW w:w="532" w:type="dxa"/>
          </w:tcPr>
          <w:p w:rsidR="000A6BA6" w:rsidRPr="00F754FF" w:rsidRDefault="000A6BA6" w:rsidP="000A6BA6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 w:rsidRPr="00F754FF">
              <w:rPr>
                <w:b w:val="0"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5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553"/>
          <w:jc w:val="center"/>
        </w:trPr>
        <w:tc>
          <w:tcPr>
            <w:tcW w:w="532" w:type="dxa"/>
          </w:tcPr>
          <w:p w:rsidR="000A6BA6" w:rsidRPr="00F754FF" w:rsidRDefault="000A6BA6" w:rsidP="000A6BA6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 w:rsidRPr="00F754FF">
              <w:rPr>
                <w:b w:val="0"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5" w:type="dxa"/>
          </w:tcPr>
          <w:p w:rsidR="000A6BA6" w:rsidRPr="00F754FF" w:rsidRDefault="000A6BA6"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54FF">
              <w:rPr>
                <w:rFonts w:ascii="Times New Roman" w:hAnsi="Times New Roman"/>
                <w:bCs/>
              </w:rPr>
              <w:t>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553"/>
          <w:jc w:val="center"/>
        </w:trPr>
        <w:tc>
          <w:tcPr>
            <w:tcW w:w="532" w:type="dxa"/>
          </w:tcPr>
          <w:p w:rsidR="000A6BA6" w:rsidRPr="00F754FF" w:rsidRDefault="000A6BA6" w:rsidP="000A6BA6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 w:rsidRPr="00F754FF">
              <w:rPr>
                <w:b w:val="0"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5" w:type="dxa"/>
          </w:tcPr>
          <w:p w:rsidR="000A6BA6" w:rsidRPr="00F754FF" w:rsidRDefault="000A6BA6">
            <w:r w:rsidRPr="00F754FF">
              <w:rPr>
                <w:rFonts w:ascii="Times New Roman" w:hAnsi="Times New Roman"/>
                <w:bCs/>
              </w:rPr>
              <w:t>Проектная документация</w:t>
            </w: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54FF">
              <w:rPr>
                <w:rFonts w:ascii="Times New Roman" w:hAnsi="Times New Roman"/>
                <w:bCs/>
              </w:rPr>
              <w:t xml:space="preserve">перечень мероприятий по обеспечению доступа инвалидов к объектам здравоохранения, образования, культуры, </w:t>
            </w:r>
            <w:r w:rsidRPr="00F754FF">
              <w:rPr>
                <w:rFonts w:ascii="Times New Roman" w:hAnsi="Times New Roman"/>
                <w:bCs/>
              </w:rPr>
              <w:lastRenderedPageBreak/>
              <w:t xml:space="preserve">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24" w:history="1">
              <w:r w:rsidRPr="00F754FF">
                <w:rPr>
                  <w:rFonts w:ascii="Times New Roman" w:hAnsi="Times New Roman"/>
                  <w:bCs/>
                  <w:color w:val="0000FF"/>
                </w:rPr>
                <w:t>статьей 49</w:t>
              </w:r>
            </w:hyperlink>
            <w:r w:rsidRPr="00F754FF">
              <w:rPr>
                <w:rFonts w:ascii="Times New Roman" w:hAnsi="Times New Roman"/>
                <w:bCs/>
              </w:rPr>
              <w:t xml:space="preserve"> Градостроительного кодекса РФ</w:t>
            </w:r>
            <w:proofErr w:type="gramEnd"/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lastRenderedPageBreak/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F754FF" w:rsidTr="000A6BA6">
        <w:trPr>
          <w:trHeight w:val="553"/>
          <w:jc w:val="center"/>
        </w:trPr>
        <w:tc>
          <w:tcPr>
            <w:tcW w:w="532" w:type="dxa"/>
          </w:tcPr>
          <w:p w:rsidR="000A6BA6" w:rsidRPr="00F754FF" w:rsidRDefault="000A6BA6" w:rsidP="000A6BA6">
            <w:pPr>
              <w:pStyle w:val="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525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F754FF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25" w:history="1">
              <w:r>
                <w:rPr>
                  <w:rFonts w:ascii="Times New Roman" w:hAnsi="Times New Roman"/>
                  <w:color w:val="0000FF"/>
                </w:rPr>
                <w:t>частью 12.1 статьи 48</w:t>
              </w:r>
            </w:hyperlink>
            <w:r>
              <w:rPr>
                <w:rFonts w:ascii="Times New Roman" w:hAnsi="Times New Roman"/>
              </w:rPr>
              <w:t xml:space="preserve"> Градостроительного кодекса РФ), если такая проектная документация подлежит экспертизе в </w:t>
            </w:r>
            <w:r>
              <w:rPr>
                <w:rFonts w:ascii="Times New Roman" w:hAnsi="Times New Roman"/>
              </w:rPr>
              <w:lastRenderedPageBreak/>
              <w:t xml:space="preserve">соответствии со </w:t>
            </w:r>
            <w:hyperlink r:id="rId26" w:history="1">
              <w:r>
                <w:rPr>
                  <w:rFonts w:ascii="Times New Roman" w:hAnsi="Times New Roman"/>
                  <w:color w:val="0000FF"/>
                </w:rPr>
                <w:t>статьей 49</w:t>
              </w:r>
            </w:hyperlink>
            <w:r>
              <w:rPr>
                <w:rFonts w:ascii="Times New Roman" w:hAnsi="Times New Roman"/>
              </w:rPr>
      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      </w:r>
            <w:hyperlink r:id="rId27" w:history="1">
              <w:r>
                <w:rPr>
                  <w:rFonts w:ascii="Times New Roman" w:hAnsi="Times New Roman"/>
                  <w:color w:val="0000FF"/>
                </w:rPr>
                <w:t>частью 3.4 статьи 49</w:t>
              </w:r>
            </w:hyperlink>
            <w:r>
              <w:rPr>
                <w:rFonts w:ascii="Times New Roman" w:hAnsi="Times New Roman"/>
              </w:rPr>
              <w:t xml:space="preserve"> Градостроительного кодекса РФ, положительное заключение государственной экологической экспертизы проектной документации</w:t>
            </w:r>
            <w:proofErr w:type="gramEnd"/>
            <w:r>
              <w:rPr>
                <w:rFonts w:ascii="Times New Roman" w:hAnsi="Times New Roman"/>
              </w:rPr>
              <w:t xml:space="preserve"> в случаях, предусмотренных </w:t>
            </w:r>
            <w:hyperlink r:id="rId28" w:history="1">
              <w:r>
                <w:rPr>
                  <w:rFonts w:ascii="Times New Roman" w:hAnsi="Times New Roman"/>
                  <w:color w:val="0000FF"/>
                </w:rPr>
                <w:t>частью 6 статьи 49</w:t>
              </w:r>
            </w:hyperlink>
            <w:r>
              <w:rPr>
                <w:rFonts w:ascii="Times New Roman" w:hAnsi="Times New Roman"/>
              </w:rPr>
              <w:t xml:space="preserve"> Градостроительного кодекса РФ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lastRenderedPageBreak/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0A6BA6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525" w:type="dxa"/>
          </w:tcPr>
          <w:p w:rsidR="000A6BA6" w:rsidRDefault="000A6BA6">
            <w:r w:rsidRPr="004D20A5"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 xml:space="preserve">заключение, предусмотренное </w:t>
            </w:r>
            <w:hyperlink r:id="rId29" w:history="1">
              <w:r w:rsidRPr="000A6BA6">
                <w:rPr>
                  <w:rFonts w:ascii="Times New Roman" w:hAnsi="Times New Roman"/>
                  <w:bCs/>
                  <w:color w:val="0000FF"/>
                </w:rPr>
                <w:t>частью 3.5 статьи 49</w:t>
              </w:r>
            </w:hyperlink>
            <w:r w:rsidRPr="000A6BA6">
              <w:rPr>
                <w:rFonts w:ascii="Times New Roman" w:hAnsi="Times New Roman"/>
                <w:bCs/>
              </w:rPr>
              <w:t xml:space="preserve"> Градостроительного кодекса РФ, в случае использования модифицированной проектной документации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25" w:type="dxa"/>
          </w:tcPr>
          <w:p w:rsidR="000A6BA6" w:rsidRDefault="000A6BA6">
            <w:r w:rsidRPr="004D20A5"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 xml:space="preserve">разрешение на отклонение от предельных параметров разрешенного строительства, реконструкции (в случае если застройщику было </w:t>
            </w:r>
            <w:r w:rsidRPr="000A6BA6">
              <w:rPr>
                <w:rFonts w:ascii="Times New Roman" w:hAnsi="Times New Roman"/>
                <w:bCs/>
              </w:rPr>
              <w:lastRenderedPageBreak/>
              <w:t xml:space="preserve">предоставлено такое разрешение в соответствии со </w:t>
            </w:r>
            <w:hyperlink r:id="rId30" w:history="1">
              <w:r w:rsidRPr="000A6BA6">
                <w:rPr>
                  <w:rFonts w:ascii="Times New Roman" w:hAnsi="Times New Roman"/>
                  <w:bCs/>
                  <w:color w:val="0000FF"/>
                </w:rPr>
                <w:t>статьей 40</w:t>
              </w:r>
            </w:hyperlink>
            <w:r w:rsidRPr="000A6BA6">
              <w:rPr>
                <w:rFonts w:ascii="Times New Roman" w:hAnsi="Times New Roman"/>
                <w:bCs/>
              </w:rPr>
              <w:t xml:space="preserve"> Градостроительного кодекса РФ)</w:t>
            </w:r>
          </w:p>
        </w:tc>
        <w:tc>
          <w:tcPr>
            <w:tcW w:w="1992" w:type="dxa"/>
          </w:tcPr>
          <w:p w:rsidR="000A6BA6" w:rsidRPr="00282CD0" w:rsidRDefault="000A6BA6" w:rsidP="00EF528D">
            <w:pPr>
              <w:rPr>
                <w:rFonts w:ascii="Times New Roman" w:hAnsi="Times New Roman"/>
                <w:b/>
              </w:rPr>
            </w:pPr>
            <w:r w:rsidRPr="00282CD0">
              <w:rPr>
                <w:rFonts w:ascii="Times New Roman" w:hAnsi="Times New Roman"/>
                <w:b/>
              </w:rPr>
              <w:lastRenderedPageBreak/>
              <w:t xml:space="preserve">1 экз. </w:t>
            </w:r>
            <w:r>
              <w:rPr>
                <w:rFonts w:ascii="Times New Roman" w:hAnsi="Times New Roman"/>
                <w:b/>
              </w:rPr>
              <w:t>копия</w:t>
            </w:r>
            <w:r w:rsidRPr="00282CD0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282CD0">
              <w:rPr>
                <w:b w:val="0"/>
                <w:sz w:val="24"/>
                <w:szCs w:val="24"/>
              </w:rPr>
              <w:t xml:space="preserve">Предоставляется </w:t>
            </w:r>
            <w:r>
              <w:rPr>
                <w:b w:val="0"/>
                <w:sz w:val="24"/>
                <w:szCs w:val="24"/>
              </w:rPr>
              <w:t xml:space="preserve">по собственной инициативе </w:t>
            </w:r>
            <w:r w:rsidRPr="00282CD0">
              <w:rPr>
                <w:b w:val="0"/>
                <w:sz w:val="24"/>
                <w:szCs w:val="24"/>
              </w:rPr>
              <w:t>заявителем</w:t>
            </w:r>
          </w:p>
        </w:tc>
        <w:tc>
          <w:tcPr>
            <w:tcW w:w="1898" w:type="dxa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282CD0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2525" w:type="dxa"/>
          </w:tcPr>
          <w:p w:rsidR="000A6BA6" w:rsidRDefault="000A6BA6">
            <w:r w:rsidRPr="00B92020"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25" w:type="dxa"/>
          </w:tcPr>
          <w:p w:rsidR="000A6BA6" w:rsidRDefault="000A6BA6">
            <w:r w:rsidRPr="00B92020"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0A6BA6">
              <w:rPr>
                <w:rFonts w:ascii="Times New Roman" w:hAnsi="Times New Roman"/>
                <w:bCs/>
              </w:rPr>
      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0A6BA6">
              <w:rPr>
                <w:rFonts w:ascii="Times New Roman" w:hAnsi="Times New Roman"/>
                <w:bCs/>
              </w:rPr>
              <w:t>Росатом</w:t>
            </w:r>
            <w:proofErr w:type="spellEnd"/>
            <w:r w:rsidRPr="000A6BA6">
              <w:rPr>
                <w:rFonts w:ascii="Times New Roman" w:hAnsi="Times New Roman"/>
                <w:bCs/>
              </w:rPr>
              <w:t>", Государственной корпорацией по космической деятельности "</w:t>
            </w:r>
            <w:proofErr w:type="spellStart"/>
            <w:r w:rsidRPr="000A6BA6">
              <w:rPr>
                <w:rFonts w:ascii="Times New Roman" w:hAnsi="Times New Roman"/>
                <w:bCs/>
              </w:rPr>
              <w:t>Роскосмос</w:t>
            </w:r>
            <w:proofErr w:type="spellEnd"/>
            <w:r w:rsidRPr="000A6BA6">
              <w:rPr>
                <w:rFonts w:ascii="Times New Roman" w:hAnsi="Times New Roman"/>
                <w:bCs/>
              </w:rPr>
      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      </w:r>
            <w:r w:rsidRPr="000A6BA6">
              <w:rPr>
                <w:rFonts w:ascii="Times New Roman" w:hAnsi="Times New Roman"/>
                <w:bCs/>
              </w:rPr>
              <w:lastRenderedPageBreak/>
              <w:t>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      </w:r>
            <w:proofErr w:type="gramEnd"/>
            <w:r w:rsidRPr="000A6BA6">
              <w:rPr>
                <w:rFonts w:ascii="Times New Roman" w:hAnsi="Times New Roman"/>
                <w:bCs/>
              </w:rPr>
              <w:t xml:space="preserve">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0A6BA6">
              <w:rPr>
                <w:rFonts w:ascii="Times New Roman" w:hAnsi="Times New Roman"/>
                <w:bCs/>
              </w:rPr>
              <w:t>определяющее</w:t>
            </w:r>
            <w:proofErr w:type="gramEnd"/>
            <w:r w:rsidRPr="000A6BA6">
              <w:rPr>
                <w:rFonts w:ascii="Times New Roman" w:hAnsi="Times New Roman"/>
                <w:bCs/>
              </w:rPr>
              <w:t xml:space="preserve">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lastRenderedPageBreak/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2525" w:type="dxa"/>
          </w:tcPr>
          <w:p w:rsid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 xml:space="preserve">решение общего собрания собственников помещений и </w:t>
            </w:r>
            <w:proofErr w:type="spellStart"/>
            <w:r w:rsidRPr="000A6BA6">
              <w:rPr>
                <w:rFonts w:ascii="Times New Roman" w:hAnsi="Times New Roman"/>
                <w:bCs/>
              </w:rPr>
              <w:t>машино</w:t>
            </w:r>
            <w:proofErr w:type="spellEnd"/>
            <w:r w:rsidRPr="000A6BA6">
              <w:rPr>
                <w:rFonts w:ascii="Times New Roman" w:hAnsi="Times New Roman"/>
                <w:bCs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</w:t>
            </w:r>
            <w:r w:rsidRPr="000A6BA6">
              <w:rPr>
                <w:rFonts w:ascii="Times New Roman" w:hAnsi="Times New Roman"/>
                <w:bCs/>
              </w:rPr>
              <w:lastRenderedPageBreak/>
              <w:t xml:space="preserve">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0A6BA6">
              <w:rPr>
                <w:rFonts w:ascii="Times New Roman" w:hAnsi="Times New Roman"/>
                <w:bCs/>
              </w:rPr>
              <w:t>машино</w:t>
            </w:r>
            <w:proofErr w:type="spellEnd"/>
            <w:r w:rsidRPr="000A6BA6">
              <w:rPr>
                <w:rFonts w:ascii="Times New Roman" w:hAnsi="Times New Roman"/>
                <w:bCs/>
              </w:rPr>
              <w:t>-мест в многоквартирном доме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lastRenderedPageBreak/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2525" w:type="dxa"/>
          </w:tcPr>
          <w:p w:rsid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25" w:type="dxa"/>
          </w:tcPr>
          <w:p w:rsid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документы</w:t>
            </w:r>
          </w:p>
        </w:tc>
        <w:tc>
          <w:tcPr>
            <w:tcW w:w="2658" w:type="dxa"/>
          </w:tcPr>
          <w:p w:rsidR="000A6BA6" w:rsidRP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6BA6">
              <w:rPr>
                <w:rFonts w:ascii="Times New Roman" w:hAnsi="Times New Roman"/>
                <w:bCs/>
              </w:rPr>
              <w:t xml:space="preserve"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</w:t>
            </w:r>
            <w:r w:rsidRPr="000A6BA6">
              <w:rPr>
                <w:rFonts w:ascii="Times New Roman" w:hAnsi="Times New Roman"/>
                <w:bCs/>
              </w:rPr>
              <w:lastRenderedPageBreak/>
              <w:t>объекта.</w:t>
            </w:r>
          </w:p>
        </w:tc>
        <w:tc>
          <w:tcPr>
            <w:tcW w:w="1992" w:type="dxa"/>
          </w:tcPr>
          <w:p w:rsidR="000A6BA6" w:rsidRPr="00F754FF" w:rsidRDefault="000A6BA6" w:rsidP="00EF528D">
            <w:pPr>
              <w:rPr>
                <w:rFonts w:ascii="Times New Roman" w:hAnsi="Times New Roman"/>
              </w:rPr>
            </w:pPr>
            <w:r w:rsidRPr="00F754FF">
              <w:rPr>
                <w:rFonts w:ascii="Times New Roman" w:hAnsi="Times New Roman"/>
              </w:rPr>
              <w:lastRenderedPageBreak/>
              <w:t>1экз. копия</w:t>
            </w:r>
          </w:p>
        </w:tc>
        <w:tc>
          <w:tcPr>
            <w:tcW w:w="194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754FF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06" w:type="dxa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0A6BA6" w:rsidRPr="00F754FF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F754FF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525" w:type="dxa"/>
          </w:tcPr>
          <w:p w:rsidR="000A6BA6" w:rsidRDefault="000A6BA6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Заявление </w:t>
            </w:r>
          </w:p>
        </w:tc>
        <w:tc>
          <w:tcPr>
            <w:tcW w:w="2658" w:type="dxa"/>
          </w:tcPr>
          <w:p w:rsidR="000A6BA6" w:rsidRPr="00F35419" w:rsidRDefault="000A6BA6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на получение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  <w:tc>
          <w:tcPr>
            <w:tcW w:w="1992" w:type="dxa"/>
          </w:tcPr>
          <w:p w:rsidR="000A6BA6" w:rsidRPr="00F35419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</w:rPr>
              <w:t xml:space="preserve">1экз. Подлинник </w:t>
            </w:r>
          </w:p>
        </w:tc>
        <w:tc>
          <w:tcPr>
            <w:tcW w:w="1948" w:type="dxa"/>
          </w:tcPr>
          <w:p w:rsidR="000A6BA6" w:rsidRPr="00F35419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98" w:type="dxa"/>
          </w:tcPr>
          <w:p w:rsidR="000A6BA6" w:rsidRPr="00F35419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6" w:type="dxa"/>
          </w:tcPr>
          <w:p w:rsidR="000A6BA6" w:rsidRPr="00F35419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 xml:space="preserve">1 к Регламенту </w:t>
            </w:r>
          </w:p>
        </w:tc>
        <w:tc>
          <w:tcPr>
            <w:tcW w:w="2484" w:type="dxa"/>
            <w:gridSpan w:val="2"/>
          </w:tcPr>
          <w:p w:rsidR="000A6BA6" w:rsidRPr="00F35419" w:rsidRDefault="000A6BA6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1 к Регламенту</w:t>
            </w:r>
          </w:p>
        </w:tc>
      </w:tr>
      <w:tr w:rsidR="000A6BA6" w:rsidRPr="00282CD0" w:rsidTr="000A6BA6">
        <w:trPr>
          <w:trHeight w:val="553"/>
          <w:jc w:val="center"/>
        </w:trPr>
        <w:tc>
          <w:tcPr>
            <w:tcW w:w="532" w:type="dxa"/>
          </w:tcPr>
          <w:p w:rsidR="000A6BA6" w:rsidRDefault="000A6BA6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5" w:type="dxa"/>
          </w:tcPr>
          <w:p w:rsidR="000A6BA6" w:rsidRPr="00BA5208" w:rsidRDefault="000A6BA6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лица</w:t>
            </w:r>
          </w:p>
          <w:p w:rsidR="000A6BA6" w:rsidRPr="00BA5208" w:rsidRDefault="000A6BA6" w:rsidP="00EF528D">
            <w:pPr>
              <w:pStyle w:val="40"/>
              <w:shd w:val="clear" w:color="auto" w:fill="auto"/>
              <w:spacing w:after="244" w:line="28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0A6BA6" w:rsidRPr="00BA5208" w:rsidRDefault="000A6BA6" w:rsidP="000A6BA6">
            <w:pPr>
              <w:pStyle w:val="40"/>
              <w:spacing w:after="184" w:line="280" w:lineRule="exac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A5208">
              <w:rPr>
                <w:b w:val="0"/>
                <w:bCs w:val="0"/>
                <w:color w:val="00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992" w:type="dxa"/>
          </w:tcPr>
          <w:p w:rsidR="000A6BA6" w:rsidRPr="00BA5208" w:rsidRDefault="000A6BA6" w:rsidP="00EF528D">
            <w:pPr>
              <w:pStyle w:val="40"/>
              <w:spacing w:after="184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4"/>
                <w:szCs w:val="24"/>
                <w:lang w:eastAsia="en-US"/>
              </w:rPr>
              <w:t>1 экз. Копия</w:t>
            </w:r>
          </w:p>
        </w:tc>
        <w:tc>
          <w:tcPr>
            <w:tcW w:w="1948" w:type="dxa"/>
          </w:tcPr>
          <w:p w:rsidR="000A6BA6" w:rsidRPr="00BA5208" w:rsidRDefault="000A6BA6" w:rsidP="00EF528D">
            <w:pPr>
              <w:rPr>
                <w:rFonts w:ascii="Times New Roman" w:hAnsi="Times New Roman"/>
                <w:color w:val="000000"/>
              </w:rPr>
            </w:pPr>
            <w:r w:rsidRPr="00BA5208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898" w:type="dxa"/>
          </w:tcPr>
          <w:p w:rsidR="000A6BA6" w:rsidRPr="00BA5208" w:rsidRDefault="000A6BA6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0A6BA6" w:rsidRPr="00BA5208" w:rsidRDefault="000A6BA6" w:rsidP="00EF528D">
            <w:pPr>
              <w:pStyle w:val="40"/>
              <w:shd w:val="clear" w:color="auto" w:fill="auto"/>
              <w:spacing w:after="0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lastRenderedPageBreak/>
              <w:t>Не должен содержать подчисток, приписок, зачеркнутых слов и других исправлений.</w:t>
            </w:r>
          </w:p>
        </w:tc>
        <w:tc>
          <w:tcPr>
            <w:tcW w:w="1406" w:type="dxa"/>
          </w:tcPr>
          <w:p w:rsidR="000A6BA6" w:rsidRPr="00C05968" w:rsidRDefault="000A6BA6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2484" w:type="dxa"/>
            <w:gridSpan w:val="2"/>
          </w:tcPr>
          <w:p w:rsidR="000A6BA6" w:rsidRPr="00C05968" w:rsidRDefault="000A6BA6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Правоустанавливающие документы </w:t>
            </w:r>
          </w:p>
        </w:tc>
        <w:tc>
          <w:tcPr>
            <w:tcW w:w="2658" w:type="dxa"/>
          </w:tcPr>
          <w:p w:rsidR="00E00F48" w:rsidRDefault="00E00F48" w:rsidP="000A6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  <w:p w:rsidR="00E00F48" w:rsidRPr="000A6BA6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2" w:type="dxa"/>
          </w:tcPr>
          <w:p w:rsidR="00E00F48" w:rsidRPr="00E00F48" w:rsidRDefault="00E00F48" w:rsidP="00EF528D">
            <w:pPr>
              <w:rPr>
                <w:rFonts w:ascii="Times New Roman" w:hAnsi="Times New Roman"/>
              </w:rPr>
            </w:pPr>
            <w:r w:rsidRPr="00E00F48">
              <w:rPr>
                <w:rFonts w:ascii="Times New Roman" w:hAnsi="Times New Roman"/>
              </w:rPr>
              <w:t>1 экз. копия</w:t>
            </w:r>
            <w:r w:rsidRPr="00E00F4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E00F48" w:rsidRPr="00E00F48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E00F48">
              <w:rPr>
                <w:b w:val="0"/>
                <w:sz w:val="24"/>
                <w:szCs w:val="24"/>
              </w:rPr>
              <w:t>Предоставляется по собственной инициативе заявителем</w:t>
            </w:r>
          </w:p>
        </w:tc>
        <w:tc>
          <w:tcPr>
            <w:tcW w:w="1898" w:type="dxa"/>
          </w:tcPr>
          <w:p w:rsidR="00E00F48" w:rsidRPr="00E00F48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lang w:eastAsia="en-US"/>
              </w:rPr>
            </w:pPr>
            <w:r w:rsidRPr="00E00F48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5" w:type="dxa"/>
          </w:tcPr>
          <w:p w:rsidR="00E00F48" w:rsidRDefault="00E00F48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Правоустанавливающие документы </w:t>
            </w:r>
          </w:p>
        </w:tc>
        <w:tc>
          <w:tcPr>
            <w:tcW w:w="2658" w:type="dxa"/>
          </w:tcPr>
          <w:p w:rsidR="00E00F48" w:rsidRP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0F48">
              <w:rPr>
                <w:rFonts w:ascii="Times New Roman" w:hAnsi="Times New Roman"/>
                <w:bCs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      </w:r>
          </w:p>
        </w:tc>
        <w:tc>
          <w:tcPr>
            <w:tcW w:w="1992" w:type="dxa"/>
          </w:tcPr>
          <w:p w:rsidR="00E00F48" w:rsidRPr="00E00F48" w:rsidRDefault="00E00F48" w:rsidP="00EF528D">
            <w:pPr>
              <w:rPr>
                <w:rFonts w:ascii="Times New Roman" w:hAnsi="Times New Roman"/>
              </w:rPr>
            </w:pPr>
            <w:r w:rsidRPr="00E00F48">
              <w:rPr>
                <w:rFonts w:ascii="Times New Roman" w:hAnsi="Times New Roman"/>
              </w:rPr>
              <w:t>1 экз. копия</w:t>
            </w:r>
            <w:r w:rsidRPr="00E00F4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E00F48" w:rsidRPr="00E00F48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E00F48">
              <w:rPr>
                <w:b w:val="0"/>
                <w:sz w:val="24"/>
                <w:szCs w:val="24"/>
              </w:rPr>
              <w:t>Предоставляется по собственной инициативе заявителем</w:t>
            </w:r>
          </w:p>
        </w:tc>
        <w:tc>
          <w:tcPr>
            <w:tcW w:w="1898" w:type="dxa"/>
          </w:tcPr>
          <w:p w:rsidR="00E00F48" w:rsidRPr="00E00F48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lang w:eastAsia="en-US"/>
              </w:rPr>
            </w:pPr>
            <w:r w:rsidRPr="00E00F48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Проектная документация</w:t>
            </w:r>
          </w:p>
        </w:tc>
        <w:tc>
          <w:tcPr>
            <w:tcW w:w="2658" w:type="dxa"/>
          </w:tcPr>
          <w:p w:rsidR="00E00F48" w:rsidRP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0F48">
              <w:rPr>
                <w:rFonts w:ascii="Times New Roman" w:hAnsi="Times New Roman"/>
                <w:bCs/>
              </w:rPr>
              <w:t>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1992" w:type="dxa"/>
          </w:tcPr>
          <w:p w:rsidR="00E00F48" w:rsidRPr="00E00F48" w:rsidRDefault="00E00F48" w:rsidP="00EF528D">
            <w:pPr>
              <w:rPr>
                <w:rFonts w:ascii="Times New Roman" w:hAnsi="Times New Roman"/>
              </w:rPr>
            </w:pPr>
            <w:r w:rsidRPr="00E00F48">
              <w:rPr>
                <w:rFonts w:ascii="Times New Roman" w:hAnsi="Times New Roman"/>
              </w:rPr>
              <w:t>1 экз. копия</w:t>
            </w:r>
            <w:r w:rsidRPr="00E00F4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E00F48" w:rsidRPr="00E00F48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E00F48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E00F48" w:rsidRPr="00E00F48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lang w:eastAsia="en-US"/>
              </w:rPr>
            </w:pPr>
            <w:r w:rsidRPr="00E00F48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Проектная документация</w:t>
            </w:r>
          </w:p>
        </w:tc>
        <w:tc>
          <w:tcPr>
            <w:tcW w:w="2658" w:type="dxa"/>
          </w:tcPr>
          <w:p w:rsidR="00E00F48" w:rsidRDefault="00E00F48" w:rsidP="00E00F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</w:t>
            </w:r>
            <w:r>
              <w:rPr>
                <w:rFonts w:ascii="Times New Roman" w:hAnsi="Times New Roman"/>
              </w:rPr>
              <w:lastRenderedPageBreak/>
              <w:t xml:space="preserve">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31" w:history="1">
              <w:r>
                <w:rPr>
                  <w:rFonts w:ascii="Times New Roman" w:hAnsi="Times New Roman"/>
                  <w:color w:val="0000FF"/>
                </w:rPr>
                <w:t>пунктом 2.9.7</w:t>
              </w:r>
            </w:hyperlink>
            <w:r>
              <w:rPr>
                <w:rFonts w:ascii="Times New Roman" w:hAnsi="Times New Roman"/>
              </w:rPr>
              <w:t xml:space="preserve"> настоящего Регламента.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      </w:r>
            <w:proofErr w:type="gramStart"/>
            <w:r>
              <w:rPr>
                <w:rFonts w:ascii="Times New Roman" w:hAnsi="Times New Roman"/>
              </w:rPr>
              <w:t xml:space="preserve"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</w:t>
            </w:r>
            <w:r>
              <w:rPr>
                <w:rFonts w:ascii="Times New Roman" w:hAnsi="Times New Roman"/>
              </w:rPr>
              <w:lastRenderedPageBreak/>
              <w:t>регламентом в качестве требований к архитектурным решениям объекта капитального строительства.</w:t>
            </w:r>
            <w:proofErr w:type="gramEnd"/>
            <w:r>
              <w:rPr>
                <w:rFonts w:ascii="Times New Roman" w:hAnsi="Times New Roman"/>
              </w:rPr>
      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      </w:r>
          </w:p>
          <w:p w:rsidR="00E00F48" w:rsidRPr="000A6BA6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92" w:type="dxa"/>
          </w:tcPr>
          <w:p w:rsidR="00E00F48" w:rsidRPr="00E00F48" w:rsidRDefault="00E00F48" w:rsidP="00EF528D">
            <w:pPr>
              <w:rPr>
                <w:rFonts w:ascii="Times New Roman" w:hAnsi="Times New Roman"/>
              </w:rPr>
            </w:pPr>
            <w:r w:rsidRPr="00E00F48">
              <w:rPr>
                <w:rFonts w:ascii="Times New Roman" w:hAnsi="Times New Roman"/>
              </w:rPr>
              <w:lastRenderedPageBreak/>
              <w:t>1 экз. копия</w:t>
            </w:r>
            <w:r w:rsidRPr="00E00F4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948" w:type="dxa"/>
          </w:tcPr>
          <w:p w:rsidR="00E00F48" w:rsidRPr="00E00F48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  <w:r w:rsidRPr="00E00F48">
              <w:rPr>
                <w:b w:val="0"/>
                <w:sz w:val="24"/>
                <w:szCs w:val="24"/>
              </w:rPr>
              <w:t>Предоставляется лично заявителем</w:t>
            </w:r>
          </w:p>
        </w:tc>
        <w:tc>
          <w:tcPr>
            <w:tcW w:w="1898" w:type="dxa"/>
          </w:tcPr>
          <w:p w:rsidR="00E00F48" w:rsidRPr="00E00F48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lang w:eastAsia="en-US"/>
              </w:rPr>
            </w:pPr>
            <w:r w:rsidRPr="00E00F48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06" w:type="dxa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E00F48" w:rsidRPr="00282CD0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282CD0">
              <w:rPr>
                <w:lang w:eastAsia="en-US"/>
              </w:rPr>
              <w:t>-</w:t>
            </w:r>
          </w:p>
        </w:tc>
      </w:tr>
      <w:tr w:rsidR="00E00F48" w:rsidRPr="00282CD0" w:rsidTr="00EF528D">
        <w:trPr>
          <w:trHeight w:val="553"/>
          <w:jc w:val="center"/>
        </w:trPr>
        <w:tc>
          <w:tcPr>
            <w:tcW w:w="15443" w:type="dxa"/>
            <w:gridSpan w:val="9"/>
          </w:tcPr>
          <w:p w:rsidR="00E00F48" w:rsidRDefault="007470EC" w:rsidP="000A6BA6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="00E00F48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E00F48">
              <w:rPr>
                <w:sz w:val="22"/>
                <w:szCs w:val="22"/>
                <w:lang w:eastAsia="en-US"/>
              </w:rPr>
              <w:t>2</w:t>
            </w:r>
          </w:p>
          <w:p w:rsidR="00E00F48" w:rsidRPr="000A6BA6" w:rsidRDefault="00E00F48" w:rsidP="000A6BA6">
            <w:pPr>
              <w:pStyle w:val="40"/>
              <w:shd w:val="clear" w:color="auto" w:fill="auto"/>
              <w:spacing w:after="184" w:line="280" w:lineRule="exact"/>
              <w:jc w:val="center"/>
              <w:rPr>
                <w:sz w:val="24"/>
                <w:szCs w:val="24"/>
                <w:lang w:eastAsia="en-US"/>
              </w:rPr>
            </w:pPr>
            <w:r w:rsidRPr="000A6BA6">
              <w:rPr>
                <w:sz w:val="24"/>
                <w:szCs w:val="24"/>
              </w:rPr>
              <w:t>Продление срока действия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Заявление </w:t>
            </w:r>
          </w:p>
        </w:tc>
        <w:tc>
          <w:tcPr>
            <w:tcW w:w="2658" w:type="dxa"/>
          </w:tcPr>
          <w:p w:rsidR="00E00F48" w:rsidRPr="000A6BA6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Заявление </w:t>
            </w:r>
            <w:r>
              <w:rPr>
                <w:rFonts w:ascii="Times New Roman" w:hAnsi="Times New Roman"/>
                <w:sz w:val="24"/>
                <w:szCs w:val="24"/>
              </w:rPr>
              <w:t>о продлении срока действия разрешения на строительство</w:t>
            </w:r>
          </w:p>
        </w:tc>
        <w:tc>
          <w:tcPr>
            <w:tcW w:w="1992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</w:rPr>
              <w:t xml:space="preserve">1экз. Подлинник </w:t>
            </w:r>
          </w:p>
        </w:tc>
        <w:tc>
          <w:tcPr>
            <w:tcW w:w="1948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98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6" w:type="dxa"/>
          </w:tcPr>
          <w:p w:rsidR="00E00F48" w:rsidRPr="00F35419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 xml:space="preserve">2 к Регламенту </w:t>
            </w:r>
          </w:p>
        </w:tc>
        <w:tc>
          <w:tcPr>
            <w:tcW w:w="2484" w:type="dxa"/>
            <w:gridSpan w:val="2"/>
          </w:tcPr>
          <w:p w:rsidR="00E00F48" w:rsidRPr="00F35419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2 к Регламенту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5" w:type="dxa"/>
          </w:tcPr>
          <w:p w:rsidR="00E00F48" w:rsidRDefault="00E00F48" w:rsidP="00E00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Физические лица,  юридические лица</w:t>
            </w:r>
          </w:p>
        </w:tc>
        <w:tc>
          <w:tcPr>
            <w:tcW w:w="2658" w:type="dxa"/>
          </w:tcPr>
          <w:p w:rsidR="00E00F48" w:rsidRPr="000A6BA6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0F48">
              <w:rPr>
                <w:rFonts w:ascii="Times New Roman" w:hAnsi="Times New Roman"/>
                <w:sz w:val="24"/>
                <w:szCs w:val="24"/>
              </w:rPr>
              <w:t>Паспорт гражданина РФ, документ, подтверждающий полномочия должностного лица, Устав</w:t>
            </w:r>
          </w:p>
        </w:tc>
        <w:tc>
          <w:tcPr>
            <w:tcW w:w="1992" w:type="dxa"/>
          </w:tcPr>
          <w:p w:rsidR="00E00F48" w:rsidRPr="00BA5208" w:rsidRDefault="00E00F48" w:rsidP="00EF528D">
            <w:pPr>
              <w:pStyle w:val="40"/>
              <w:spacing w:after="184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4"/>
                <w:szCs w:val="24"/>
                <w:lang w:eastAsia="en-US"/>
              </w:rPr>
              <w:t>1 экз. Копия</w:t>
            </w:r>
          </w:p>
        </w:tc>
        <w:tc>
          <w:tcPr>
            <w:tcW w:w="1948" w:type="dxa"/>
          </w:tcPr>
          <w:p w:rsidR="00E00F48" w:rsidRPr="00BA5208" w:rsidRDefault="00E00F48" w:rsidP="00EF528D">
            <w:pPr>
              <w:rPr>
                <w:rFonts w:ascii="Times New Roman" w:hAnsi="Times New Roman"/>
                <w:color w:val="000000"/>
              </w:rPr>
            </w:pPr>
            <w:r w:rsidRPr="00BA5208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898" w:type="dxa"/>
          </w:tcPr>
          <w:p w:rsidR="00E00F48" w:rsidRPr="00BA5208" w:rsidRDefault="00E00F48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 xml:space="preserve">Оформляется на едином бланке для всей Российской Федерации на русском языке. Должен быть действительным на срок обращения за </w:t>
            </w:r>
            <w:r w:rsidRPr="00BA5208">
              <w:rPr>
                <w:b w:val="0"/>
                <w:color w:val="000000"/>
                <w:sz w:val="22"/>
                <w:szCs w:val="22"/>
              </w:rPr>
              <w:lastRenderedPageBreak/>
              <w:t>предоставлением услуги.</w:t>
            </w:r>
          </w:p>
          <w:p w:rsidR="00E00F48" w:rsidRPr="00BA5208" w:rsidRDefault="00E00F48" w:rsidP="00EF528D">
            <w:pPr>
              <w:pStyle w:val="40"/>
              <w:shd w:val="clear" w:color="auto" w:fill="auto"/>
              <w:spacing w:after="0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>Не должен содержать подчисток, приписок, зачеркнутых слов и других исправлений.</w:t>
            </w:r>
          </w:p>
        </w:tc>
        <w:tc>
          <w:tcPr>
            <w:tcW w:w="1406" w:type="dxa"/>
          </w:tcPr>
          <w:p w:rsidR="00E00F48" w:rsidRPr="00C05968" w:rsidRDefault="00E00F48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2484" w:type="dxa"/>
            <w:gridSpan w:val="2"/>
          </w:tcPr>
          <w:p w:rsidR="00E00F48" w:rsidRPr="00C05968" w:rsidRDefault="00E00F48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Проектная документация</w:t>
            </w:r>
          </w:p>
        </w:tc>
        <w:tc>
          <w:tcPr>
            <w:tcW w:w="2658" w:type="dxa"/>
          </w:tcPr>
          <w:p w:rsidR="00E00F48" w:rsidRPr="00E00F48" w:rsidRDefault="00E00F48" w:rsidP="00E0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подтверждающие, что строительство объекта начато</w:t>
            </w:r>
          </w:p>
        </w:tc>
        <w:tc>
          <w:tcPr>
            <w:tcW w:w="1992" w:type="dxa"/>
          </w:tcPr>
          <w:p w:rsidR="00E00F48" w:rsidRPr="00F754FF" w:rsidRDefault="00E00F48" w:rsidP="00EF528D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gridSpan w:val="2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Проектная документация </w:t>
            </w:r>
          </w:p>
        </w:tc>
        <w:tc>
          <w:tcPr>
            <w:tcW w:w="2658" w:type="dxa"/>
          </w:tcPr>
          <w:p w:rsidR="00E00F48" w:rsidRPr="00E00F48" w:rsidRDefault="00E00F48" w:rsidP="00E0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организации строительства, откорректированный на срок продления разрешения (не представляется в отношении объектов индивидуального строительства)</w:t>
            </w:r>
          </w:p>
        </w:tc>
        <w:tc>
          <w:tcPr>
            <w:tcW w:w="1992" w:type="dxa"/>
          </w:tcPr>
          <w:p w:rsidR="00E00F48" w:rsidRPr="00F754FF" w:rsidRDefault="00E00F48" w:rsidP="00EF528D">
            <w:pPr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898" w:type="dxa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406" w:type="dxa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gridSpan w:val="2"/>
          </w:tcPr>
          <w:p w:rsidR="00E00F48" w:rsidRPr="00F754FF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8C7EAF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5" w:type="dxa"/>
          </w:tcPr>
          <w:p w:rsidR="00E00F48" w:rsidRDefault="00E00F48" w:rsidP="00F7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Разрешительная документация</w:t>
            </w:r>
          </w:p>
        </w:tc>
        <w:tc>
          <w:tcPr>
            <w:tcW w:w="2658" w:type="dxa"/>
          </w:tcPr>
          <w:p w:rsidR="00E00F48" w:rsidRPr="00E00F48" w:rsidRDefault="00E00F48" w:rsidP="00E0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разрешение на строительство (для внесения записи о продлении срока действия на строительство)</w:t>
            </w:r>
          </w:p>
        </w:tc>
        <w:tc>
          <w:tcPr>
            <w:tcW w:w="1992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</w:rPr>
              <w:t xml:space="preserve">1экз. Подлинник </w:t>
            </w:r>
          </w:p>
        </w:tc>
        <w:tc>
          <w:tcPr>
            <w:tcW w:w="1948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98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6" w:type="dxa"/>
          </w:tcPr>
          <w:p w:rsidR="00E00F48" w:rsidRPr="00F35419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 xml:space="preserve">4 к Регламенту </w:t>
            </w:r>
          </w:p>
        </w:tc>
        <w:tc>
          <w:tcPr>
            <w:tcW w:w="2484" w:type="dxa"/>
            <w:gridSpan w:val="2"/>
          </w:tcPr>
          <w:p w:rsidR="00E00F48" w:rsidRPr="00F35419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4 к Регламенту</w:t>
            </w:r>
          </w:p>
        </w:tc>
      </w:tr>
      <w:tr w:rsidR="00E00F48" w:rsidRPr="00282CD0" w:rsidTr="00EF528D">
        <w:trPr>
          <w:trHeight w:val="553"/>
          <w:jc w:val="center"/>
        </w:trPr>
        <w:tc>
          <w:tcPr>
            <w:tcW w:w="15443" w:type="dxa"/>
            <w:gridSpan w:val="9"/>
          </w:tcPr>
          <w:p w:rsidR="00E00F48" w:rsidRDefault="007470EC" w:rsidP="00E00F48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E00F48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E00F48">
              <w:rPr>
                <w:sz w:val="22"/>
                <w:szCs w:val="22"/>
                <w:lang w:eastAsia="en-US"/>
              </w:rPr>
              <w:t>3</w:t>
            </w:r>
          </w:p>
          <w:p w:rsidR="00E00F48" w:rsidRDefault="00E00F48" w:rsidP="00E00F48">
            <w:pPr>
              <w:pStyle w:val="40"/>
              <w:shd w:val="clear" w:color="auto" w:fill="auto"/>
              <w:spacing w:after="184" w:line="280" w:lineRule="exact"/>
              <w:jc w:val="center"/>
              <w:rPr>
                <w:b w:val="0"/>
                <w:sz w:val="22"/>
                <w:szCs w:val="22"/>
              </w:rPr>
            </w:pPr>
            <w:r w:rsidRPr="00E00F48">
              <w:rPr>
                <w:sz w:val="22"/>
                <w:szCs w:val="22"/>
                <w:lang w:eastAsia="en-US"/>
              </w:rPr>
              <w:t>Внесение изменений в разрешение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5" w:type="dxa"/>
          </w:tcPr>
          <w:p w:rsidR="00E00F48" w:rsidRDefault="00E00F48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Заявление </w:t>
            </w:r>
          </w:p>
        </w:tc>
        <w:tc>
          <w:tcPr>
            <w:tcW w:w="2658" w:type="dxa"/>
          </w:tcPr>
          <w:p w:rsidR="00E00F48" w:rsidRPr="000A6BA6" w:rsidRDefault="00E00F48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продлении срока действия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разрешения на строительство</w:t>
            </w:r>
          </w:p>
        </w:tc>
        <w:tc>
          <w:tcPr>
            <w:tcW w:w="1992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</w:rPr>
              <w:lastRenderedPageBreak/>
              <w:t xml:space="preserve">1экз. Подлинник </w:t>
            </w:r>
          </w:p>
        </w:tc>
        <w:tc>
          <w:tcPr>
            <w:tcW w:w="1948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98" w:type="dxa"/>
          </w:tcPr>
          <w:p w:rsidR="00E00F48" w:rsidRPr="00F35419" w:rsidRDefault="00E00F48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  <w:lang w:eastAsia="en-US"/>
              </w:rPr>
            </w:pPr>
            <w:r w:rsidRPr="00F35419">
              <w:rPr>
                <w:b w:val="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06" w:type="dxa"/>
          </w:tcPr>
          <w:p w:rsidR="00E00F48" w:rsidRPr="00F35419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35419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 xml:space="preserve">3 к </w:t>
            </w:r>
            <w:r>
              <w:rPr>
                <w:b w:val="0"/>
                <w:sz w:val="22"/>
                <w:szCs w:val="22"/>
              </w:rPr>
              <w:lastRenderedPageBreak/>
              <w:t xml:space="preserve">Регламенту </w:t>
            </w:r>
          </w:p>
        </w:tc>
        <w:tc>
          <w:tcPr>
            <w:tcW w:w="2484" w:type="dxa"/>
            <w:gridSpan w:val="2"/>
          </w:tcPr>
          <w:p w:rsidR="00E00F48" w:rsidRPr="00F35419" w:rsidRDefault="00E00F48" w:rsidP="00E00F48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Приложение 3 к </w:t>
            </w:r>
            <w:r>
              <w:rPr>
                <w:b w:val="0"/>
                <w:sz w:val="22"/>
                <w:szCs w:val="22"/>
              </w:rPr>
              <w:lastRenderedPageBreak/>
              <w:t>Регламенту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E00F48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25" w:type="dxa"/>
          </w:tcPr>
          <w:p w:rsidR="00E00F48" w:rsidRDefault="00E00F48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Физические лица,  юридические лица</w:t>
            </w:r>
          </w:p>
        </w:tc>
        <w:tc>
          <w:tcPr>
            <w:tcW w:w="2658" w:type="dxa"/>
          </w:tcPr>
          <w:p w:rsidR="00E00F48" w:rsidRPr="000A6BA6" w:rsidRDefault="00E00F48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00F48">
              <w:rPr>
                <w:rFonts w:ascii="Times New Roman" w:hAnsi="Times New Roman"/>
                <w:sz w:val="24"/>
                <w:szCs w:val="24"/>
              </w:rPr>
              <w:t>Паспорт гражданина РФ, документ, подтверждающий полномочия должностного лица, Устав</w:t>
            </w:r>
          </w:p>
        </w:tc>
        <w:tc>
          <w:tcPr>
            <w:tcW w:w="1992" w:type="dxa"/>
          </w:tcPr>
          <w:p w:rsidR="00E00F48" w:rsidRPr="00BA5208" w:rsidRDefault="00E00F48" w:rsidP="00EF528D">
            <w:pPr>
              <w:pStyle w:val="40"/>
              <w:spacing w:after="184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4"/>
                <w:szCs w:val="24"/>
                <w:lang w:eastAsia="en-US"/>
              </w:rPr>
              <w:t>1 экз. Копия</w:t>
            </w:r>
          </w:p>
        </w:tc>
        <w:tc>
          <w:tcPr>
            <w:tcW w:w="1948" w:type="dxa"/>
          </w:tcPr>
          <w:p w:rsidR="00E00F48" w:rsidRPr="00BA5208" w:rsidRDefault="00E00F48" w:rsidP="00EF528D">
            <w:pPr>
              <w:rPr>
                <w:rFonts w:ascii="Times New Roman" w:hAnsi="Times New Roman"/>
                <w:color w:val="000000"/>
              </w:rPr>
            </w:pPr>
            <w:r w:rsidRPr="00BA5208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898" w:type="dxa"/>
          </w:tcPr>
          <w:p w:rsidR="00E00F48" w:rsidRPr="00BA5208" w:rsidRDefault="00E00F48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>Оформляется на едином бланке для всей Российской Федерации на русском языке. Должен быть действительным на срок обращения за предоставлением услуги.</w:t>
            </w:r>
          </w:p>
          <w:p w:rsidR="00E00F48" w:rsidRPr="00BA5208" w:rsidRDefault="00E00F48" w:rsidP="00EF528D">
            <w:pPr>
              <w:pStyle w:val="40"/>
              <w:shd w:val="clear" w:color="auto" w:fill="auto"/>
              <w:spacing w:after="0" w:line="280" w:lineRule="exact"/>
              <w:rPr>
                <w:b w:val="0"/>
                <w:color w:val="000000"/>
                <w:lang w:eastAsia="en-US"/>
              </w:rPr>
            </w:pPr>
            <w:r w:rsidRPr="00BA5208">
              <w:rPr>
                <w:b w:val="0"/>
                <w:color w:val="000000"/>
                <w:sz w:val="22"/>
                <w:szCs w:val="22"/>
              </w:rPr>
              <w:t>Не должен содержать подчисток, приписок, зачеркнутых слов и других исправлений.</w:t>
            </w:r>
          </w:p>
        </w:tc>
        <w:tc>
          <w:tcPr>
            <w:tcW w:w="1406" w:type="dxa"/>
          </w:tcPr>
          <w:p w:rsidR="00E00F48" w:rsidRPr="00C05968" w:rsidRDefault="00E00F48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E00F48" w:rsidRPr="00C05968" w:rsidRDefault="00E00F48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00F48" w:rsidRPr="00282CD0" w:rsidTr="000A6BA6">
        <w:trPr>
          <w:trHeight w:val="553"/>
          <w:jc w:val="center"/>
        </w:trPr>
        <w:tc>
          <w:tcPr>
            <w:tcW w:w="532" w:type="dxa"/>
          </w:tcPr>
          <w:p w:rsidR="00E00F48" w:rsidRDefault="007470EC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5" w:type="dxa"/>
          </w:tcPr>
          <w:p w:rsidR="00E00F48" w:rsidRDefault="007470EC" w:rsidP="00E00F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Реквизиты </w:t>
            </w:r>
          </w:p>
        </w:tc>
        <w:tc>
          <w:tcPr>
            <w:tcW w:w="2658" w:type="dxa"/>
          </w:tcPr>
          <w:p w:rsidR="00E00F48" w:rsidRPr="00E00F48" w:rsidRDefault="00E00F48" w:rsidP="00E00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правоустанавливающих документов на такие земельные участки в случае, указанном в </w:t>
            </w:r>
            <w:hyperlink r:id="rId32" w:history="1">
              <w:r>
                <w:rPr>
                  <w:rFonts w:ascii="Times New Roman" w:hAnsi="Times New Roman"/>
                  <w:color w:val="0000FF"/>
                </w:rPr>
                <w:t>части 21.5 статьи 51</w:t>
              </w:r>
            </w:hyperlink>
            <w:r>
              <w:rPr>
                <w:rFonts w:ascii="Times New Roman" w:hAnsi="Times New Roman"/>
              </w:rPr>
              <w:t xml:space="preserve"> Градостроительного кодекса РФ</w:t>
            </w:r>
          </w:p>
        </w:tc>
        <w:tc>
          <w:tcPr>
            <w:tcW w:w="1992" w:type="dxa"/>
          </w:tcPr>
          <w:p w:rsidR="00E00F48" w:rsidRPr="00BA5208" w:rsidRDefault="007470EC" w:rsidP="00EF528D">
            <w:pPr>
              <w:pStyle w:val="40"/>
              <w:spacing w:after="184" w:line="28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письменно</w:t>
            </w:r>
          </w:p>
        </w:tc>
        <w:tc>
          <w:tcPr>
            <w:tcW w:w="1948" w:type="dxa"/>
          </w:tcPr>
          <w:p w:rsidR="00E00F48" w:rsidRPr="00BA5208" w:rsidRDefault="007470EC" w:rsidP="00EF52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dxa"/>
          </w:tcPr>
          <w:p w:rsidR="00E00F48" w:rsidRPr="00BA5208" w:rsidRDefault="007470EC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E00F48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E00F48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470EC" w:rsidRPr="00282CD0" w:rsidTr="000A6BA6">
        <w:trPr>
          <w:trHeight w:val="553"/>
          <w:jc w:val="center"/>
        </w:trPr>
        <w:tc>
          <w:tcPr>
            <w:tcW w:w="532" w:type="dxa"/>
          </w:tcPr>
          <w:p w:rsidR="007470EC" w:rsidRDefault="007470EC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5" w:type="dxa"/>
          </w:tcPr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</w:t>
            </w:r>
          </w:p>
        </w:tc>
        <w:tc>
          <w:tcPr>
            <w:tcW w:w="2658" w:type="dxa"/>
          </w:tcPr>
          <w:p w:rsidR="007470EC" w:rsidRP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решения об образовании земельных участков в случаях, предусмотренных </w:t>
            </w:r>
            <w:hyperlink r:id="rId33" w:history="1">
              <w:r>
                <w:rPr>
                  <w:rFonts w:ascii="Times New Roman" w:hAnsi="Times New Roman"/>
                  <w:color w:val="0000FF"/>
                </w:rPr>
                <w:t>частями 21.6</w:t>
              </w:r>
            </w:hyperlink>
            <w:r>
              <w:rPr>
                <w:rFonts w:ascii="Times New Roman" w:hAnsi="Times New Roman"/>
              </w:rPr>
              <w:t xml:space="preserve"> и </w:t>
            </w:r>
            <w:hyperlink r:id="rId34" w:history="1">
              <w:r>
                <w:rPr>
                  <w:rFonts w:ascii="Times New Roman" w:hAnsi="Times New Roman"/>
                  <w:color w:val="0000FF"/>
                </w:rPr>
                <w:t>21.7 статьи 51</w:t>
              </w:r>
            </w:hyperlink>
            <w:r>
              <w:rPr>
                <w:rFonts w:ascii="Times New Roman" w:hAnsi="Times New Roman"/>
              </w:rPr>
              <w:t xml:space="preserve"> Градостроительного </w:t>
            </w:r>
            <w:r>
              <w:rPr>
                <w:rFonts w:ascii="Times New Roman" w:hAnsi="Times New Roman"/>
              </w:rPr>
              <w:lastRenderedPageBreak/>
              <w:t>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1992" w:type="dxa"/>
          </w:tcPr>
          <w:p w:rsidR="007470EC" w:rsidRPr="00BA5208" w:rsidRDefault="007470EC" w:rsidP="00EF528D">
            <w:pPr>
              <w:pStyle w:val="40"/>
              <w:spacing w:after="184" w:line="28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lastRenderedPageBreak/>
              <w:t>письменно</w:t>
            </w:r>
          </w:p>
        </w:tc>
        <w:tc>
          <w:tcPr>
            <w:tcW w:w="1948" w:type="dxa"/>
          </w:tcPr>
          <w:p w:rsidR="007470EC" w:rsidRPr="00BA5208" w:rsidRDefault="007470EC" w:rsidP="00EF52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dxa"/>
          </w:tcPr>
          <w:p w:rsidR="007470EC" w:rsidRPr="00BA5208" w:rsidRDefault="007470EC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470EC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7470EC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470EC" w:rsidRPr="00282CD0" w:rsidTr="000A6BA6">
        <w:trPr>
          <w:trHeight w:val="553"/>
          <w:jc w:val="center"/>
        </w:trPr>
        <w:tc>
          <w:tcPr>
            <w:tcW w:w="532" w:type="dxa"/>
          </w:tcPr>
          <w:p w:rsidR="007470EC" w:rsidRDefault="007470EC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525" w:type="dxa"/>
          </w:tcPr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</w:t>
            </w:r>
          </w:p>
        </w:tc>
        <w:tc>
          <w:tcPr>
            <w:tcW w:w="2658" w:type="dxa"/>
          </w:tcPr>
          <w:p w:rsidR="007470EC" w:rsidRPr="00E00F48" w:rsidRDefault="007470EC" w:rsidP="0074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      </w:r>
            <w:hyperlink r:id="rId35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21.7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РФ</w:t>
            </w:r>
          </w:p>
        </w:tc>
        <w:tc>
          <w:tcPr>
            <w:tcW w:w="1992" w:type="dxa"/>
          </w:tcPr>
          <w:p w:rsidR="007470EC" w:rsidRPr="00BA5208" w:rsidRDefault="007470EC" w:rsidP="00EF528D">
            <w:pPr>
              <w:pStyle w:val="40"/>
              <w:spacing w:after="184" w:line="28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письменно</w:t>
            </w:r>
          </w:p>
        </w:tc>
        <w:tc>
          <w:tcPr>
            <w:tcW w:w="1948" w:type="dxa"/>
          </w:tcPr>
          <w:p w:rsidR="007470EC" w:rsidRPr="00BA5208" w:rsidRDefault="007470EC" w:rsidP="00EF52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dxa"/>
          </w:tcPr>
          <w:p w:rsidR="007470EC" w:rsidRPr="00BA5208" w:rsidRDefault="007470EC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470EC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7470EC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470EC" w:rsidRPr="00282CD0" w:rsidTr="007470EC">
        <w:trPr>
          <w:trHeight w:val="273"/>
          <w:jc w:val="center"/>
        </w:trPr>
        <w:tc>
          <w:tcPr>
            <w:tcW w:w="532" w:type="dxa"/>
          </w:tcPr>
          <w:p w:rsidR="007470EC" w:rsidRDefault="007470EC" w:rsidP="00EF528D">
            <w:pPr>
              <w:pStyle w:val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5" w:type="dxa"/>
          </w:tcPr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</w:t>
            </w:r>
          </w:p>
        </w:tc>
        <w:tc>
          <w:tcPr>
            <w:tcW w:w="2658" w:type="dxa"/>
          </w:tcPr>
          <w:p w:rsidR="007470EC" w:rsidRPr="007470EC" w:rsidRDefault="007470EC" w:rsidP="0074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470EC">
              <w:rPr>
                <w:rFonts w:ascii="Times New Roman" w:hAnsi="Times New Roman"/>
                <w:bCs/>
              </w:rPr>
              <w:t xml:space="preserve">решения о предоставлении права пользования недрами и решения о переоформлении лицензии на право пользования недрами в случае, предусмотренном </w:t>
            </w:r>
            <w:hyperlink r:id="rId36" w:history="1">
              <w:r w:rsidRPr="007470EC">
                <w:rPr>
                  <w:rFonts w:ascii="Times New Roman" w:hAnsi="Times New Roman"/>
                  <w:bCs/>
                  <w:color w:val="0000FF"/>
                </w:rPr>
                <w:t>частью 21.9 статьи 51</w:t>
              </w:r>
            </w:hyperlink>
            <w:r w:rsidRPr="007470EC">
              <w:rPr>
                <w:rFonts w:ascii="Times New Roman" w:hAnsi="Times New Roman"/>
                <w:bCs/>
              </w:rPr>
              <w:t xml:space="preserve"> Градостроительного кодекса РФ</w:t>
            </w:r>
          </w:p>
        </w:tc>
        <w:tc>
          <w:tcPr>
            <w:tcW w:w="1992" w:type="dxa"/>
          </w:tcPr>
          <w:p w:rsidR="007470EC" w:rsidRPr="00BA5208" w:rsidRDefault="007470EC" w:rsidP="00EF528D">
            <w:pPr>
              <w:pStyle w:val="40"/>
              <w:spacing w:after="184" w:line="280" w:lineRule="exact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письменно</w:t>
            </w:r>
          </w:p>
        </w:tc>
        <w:tc>
          <w:tcPr>
            <w:tcW w:w="1948" w:type="dxa"/>
          </w:tcPr>
          <w:p w:rsidR="007470EC" w:rsidRPr="00BA5208" w:rsidRDefault="007470EC" w:rsidP="00EF528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98" w:type="dxa"/>
          </w:tcPr>
          <w:p w:rsidR="007470EC" w:rsidRPr="00BA5208" w:rsidRDefault="007470EC" w:rsidP="00EF528D">
            <w:pPr>
              <w:pStyle w:val="40"/>
              <w:spacing w:after="0" w:line="280" w:lineRule="exac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7470EC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84" w:type="dxa"/>
            <w:gridSpan w:val="2"/>
          </w:tcPr>
          <w:p w:rsidR="007470EC" w:rsidRDefault="007470EC" w:rsidP="00EF528D">
            <w:pPr>
              <w:pStyle w:val="40"/>
              <w:shd w:val="clear" w:color="auto" w:fill="auto"/>
              <w:spacing w:after="184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605AE" w:rsidRDefault="004605AE" w:rsidP="0052655B">
      <w:pPr>
        <w:rPr>
          <w:b/>
          <w:bCs/>
          <w:sz w:val="28"/>
          <w:szCs w:val="28"/>
          <w:lang w:eastAsia="en-US"/>
        </w:rPr>
        <w:sectPr w:rsidR="004605AE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  <w:jc w:val="both"/>
      </w:pPr>
      <w:r w:rsidRPr="00B76C0E"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  <w:jc w:val="both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1414"/>
        <w:gridCol w:w="1646"/>
        <w:gridCol w:w="1630"/>
        <w:gridCol w:w="1630"/>
        <w:gridCol w:w="1839"/>
        <w:gridCol w:w="1646"/>
        <w:gridCol w:w="1646"/>
        <w:gridCol w:w="1646"/>
      </w:tblGrid>
      <w:tr w:rsidR="004605AE" w:rsidRPr="005579FB" w:rsidTr="007470EC">
        <w:tc>
          <w:tcPr>
            <w:tcW w:w="1647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4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Наименование запрашиваемого документа (сведения)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630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30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Наименование органа (организации), в адрес которог</w:t>
            </w:r>
            <w:proofErr w:type="gram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о(</w:t>
            </w:r>
            <w:proofErr w:type="gram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ой) направляется межведомственный запрос</w:t>
            </w:r>
          </w:p>
        </w:tc>
        <w:tc>
          <w:tcPr>
            <w:tcW w:w="1839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SID электронного сервиса/наименование вида сведений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Форма (шаблон) межведомственного запроса и ответа на межведомственный запрос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Образцы заполнения формы межведомственного запроса и ответа на межведомственный запрос</w:t>
            </w:r>
          </w:p>
        </w:tc>
      </w:tr>
      <w:tr w:rsidR="004605AE" w:rsidRPr="005579FB" w:rsidTr="007470EC">
        <w:tc>
          <w:tcPr>
            <w:tcW w:w="1647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4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3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3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39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4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4605AE" w:rsidRPr="005579FB" w:rsidTr="00040B1D">
        <w:tc>
          <w:tcPr>
            <w:tcW w:w="14744" w:type="dxa"/>
            <w:gridSpan w:val="9"/>
          </w:tcPr>
          <w:p w:rsidR="007470EC" w:rsidRPr="009F4244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9F4244">
              <w:rPr>
                <w:sz w:val="24"/>
                <w:szCs w:val="24"/>
                <w:lang w:eastAsia="en-US"/>
              </w:rPr>
              <w:t>.Наименование «</w:t>
            </w:r>
            <w:proofErr w:type="spellStart"/>
            <w:r w:rsidRPr="009F4244">
              <w:rPr>
                <w:sz w:val="24"/>
                <w:szCs w:val="24"/>
                <w:lang w:eastAsia="en-US"/>
              </w:rPr>
              <w:t>подуслуги</w:t>
            </w:r>
            <w:proofErr w:type="spellEnd"/>
            <w:r w:rsidRPr="009F4244">
              <w:rPr>
                <w:sz w:val="24"/>
                <w:szCs w:val="24"/>
                <w:lang w:eastAsia="en-US"/>
              </w:rPr>
              <w:t>» 1.</w:t>
            </w:r>
          </w:p>
          <w:p w:rsidR="004605AE" w:rsidRPr="005579FB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F775F" w:rsidRPr="00262D9D" w:rsidTr="007470EC">
        <w:tc>
          <w:tcPr>
            <w:tcW w:w="1647" w:type="dxa"/>
          </w:tcPr>
          <w:p w:rsidR="007F775F" w:rsidRPr="00262D9D" w:rsidRDefault="007470EC" w:rsidP="005579FB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</w:tcPr>
          <w:p w:rsidR="007F775F" w:rsidRPr="00DB69A8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DB69A8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7F775F" w:rsidRPr="0092713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7F775F" w:rsidRPr="00F7704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</w:tcPr>
          <w:p w:rsidR="007F775F" w:rsidRPr="0092713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DB69A8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DB69A8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DB69A8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470EC" w:rsidRPr="00262D9D" w:rsidTr="00EF528D">
        <w:tc>
          <w:tcPr>
            <w:tcW w:w="14744" w:type="dxa"/>
            <w:gridSpan w:val="9"/>
          </w:tcPr>
          <w:p w:rsidR="007470EC" w:rsidRDefault="007470EC" w:rsidP="007470EC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:rsidR="007470EC" w:rsidRPr="00DB69A8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A6BA6">
              <w:rPr>
                <w:sz w:val="24"/>
                <w:szCs w:val="24"/>
              </w:rPr>
              <w:t>Продление срока действия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F775F" w:rsidRPr="00262D9D" w:rsidTr="007470EC">
        <w:tc>
          <w:tcPr>
            <w:tcW w:w="1647" w:type="dxa"/>
          </w:tcPr>
          <w:p w:rsidR="007F775F" w:rsidRPr="00262D9D" w:rsidRDefault="007470EC" w:rsidP="000B58F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</w:tcPr>
          <w:p w:rsidR="007F775F" w:rsidRPr="00262D9D" w:rsidRDefault="007F775F" w:rsidP="000B58F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262D9D" w:rsidRDefault="007F775F" w:rsidP="007F775F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</w:tcPr>
          <w:p w:rsidR="007F775F" w:rsidRPr="0092713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470EC" w:rsidRPr="00262D9D" w:rsidTr="00EF528D">
        <w:tc>
          <w:tcPr>
            <w:tcW w:w="14744" w:type="dxa"/>
            <w:gridSpan w:val="9"/>
          </w:tcPr>
          <w:p w:rsidR="007470EC" w:rsidRDefault="007470EC" w:rsidP="007470EC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7470EC" w:rsidRPr="00591961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00F48">
              <w:rPr>
                <w:sz w:val="22"/>
                <w:szCs w:val="22"/>
                <w:lang w:eastAsia="en-US"/>
              </w:rPr>
              <w:t>Внесение изменений в разрешение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470EC" w:rsidRPr="00262D9D" w:rsidTr="007470EC">
        <w:tc>
          <w:tcPr>
            <w:tcW w:w="1647" w:type="dxa"/>
          </w:tcPr>
          <w:p w:rsidR="007470EC" w:rsidRPr="00262D9D" w:rsidRDefault="007470EC" w:rsidP="000B58F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</w:tcPr>
          <w:p w:rsidR="007470EC" w:rsidRPr="00262D9D" w:rsidRDefault="007470EC" w:rsidP="000B58F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470EC" w:rsidRPr="00262D9D" w:rsidRDefault="007470EC" w:rsidP="000B58F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7470EC" w:rsidRPr="00591961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7470EC" w:rsidRPr="00591961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</w:tcPr>
          <w:p w:rsidR="007470EC" w:rsidRPr="0092713A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470EC" w:rsidRPr="00591961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470EC" w:rsidRPr="00591961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</w:tcPr>
          <w:p w:rsidR="007470EC" w:rsidRPr="00591961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4605AE" w:rsidRDefault="004605AE" w:rsidP="0052655B">
      <w:pPr>
        <w:rPr>
          <w:b/>
          <w:bCs/>
          <w:sz w:val="28"/>
          <w:szCs w:val="28"/>
          <w:lang w:eastAsia="en-US"/>
        </w:rPr>
        <w:sectPr w:rsidR="004605AE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4605AE" w:rsidRDefault="004605AE" w:rsidP="0052655B">
      <w:pPr>
        <w:rPr>
          <w:sz w:val="2"/>
          <w:szCs w:val="2"/>
        </w:rPr>
      </w:pPr>
    </w:p>
    <w:p w:rsidR="004605AE" w:rsidRDefault="004605AE" w:rsidP="0052655B">
      <w:pPr>
        <w:pStyle w:val="40"/>
        <w:shd w:val="clear" w:color="auto" w:fill="auto"/>
        <w:spacing w:after="0" w:line="240" w:lineRule="auto"/>
      </w:pP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  <w:r w:rsidRPr="00B76C0E">
        <w:t>Раздел 6. Результат «</w:t>
      </w:r>
      <w:proofErr w:type="spellStart"/>
      <w:r w:rsidRPr="00B76C0E">
        <w:t>подуслуги</w:t>
      </w:r>
      <w:proofErr w:type="spellEnd"/>
      <w:r w:rsidRPr="00B76C0E">
        <w:t>»</w:t>
      </w:r>
    </w:p>
    <w:p w:rsidR="004605AE" w:rsidRDefault="004605AE" w:rsidP="0052655B">
      <w:pPr>
        <w:pStyle w:val="40"/>
        <w:shd w:val="clear" w:color="auto" w:fill="auto"/>
        <w:spacing w:after="0" w:line="240" w:lineRule="auto"/>
      </w:pPr>
    </w:p>
    <w:tbl>
      <w:tblPr>
        <w:tblW w:w="1503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2410"/>
        <w:gridCol w:w="1987"/>
        <w:gridCol w:w="2836"/>
        <w:gridCol w:w="2269"/>
        <w:gridCol w:w="1830"/>
        <w:gridCol w:w="1219"/>
        <w:gridCol w:w="1064"/>
        <w:gridCol w:w="900"/>
      </w:tblGrid>
      <w:tr w:rsidR="004605AE" w:rsidRPr="005579FB" w:rsidTr="007470EC">
        <w:trPr>
          <w:jc w:val="center"/>
        </w:trPr>
        <w:tc>
          <w:tcPr>
            <w:tcW w:w="515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</w:t>
            </w:r>
            <w:proofErr w:type="gram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Документ/документы, являющийся (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иеся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) результатом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7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Требования к документу/документам, являющемуся (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ихся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) результатом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36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Характеристика результата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 (</w:t>
            </w:r>
            <w:proofErr w:type="gram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положительный</w:t>
            </w:r>
            <w:proofErr w:type="gram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/отрицательный)</w:t>
            </w:r>
          </w:p>
        </w:tc>
        <w:tc>
          <w:tcPr>
            <w:tcW w:w="2269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Форма документа/документов, являющегос</w:t>
            </w:r>
            <w:proofErr w:type="gram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я(</w:t>
            </w:r>
            <w:proofErr w:type="spellStart"/>
            <w:proofErr w:type="gram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ихся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) результатом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30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Образец документа/документов, являющегося (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ихся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) результатом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19" w:type="dxa"/>
            <w:vMerge w:val="restart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получения результата</w:t>
            </w:r>
          </w:p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64" w:type="dxa"/>
            <w:gridSpan w:val="2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Срок хранения невостребованных заявителем результатов</w:t>
            </w:r>
          </w:p>
        </w:tc>
      </w:tr>
      <w:tr w:rsidR="004605AE" w:rsidRPr="005579FB" w:rsidTr="007470EC">
        <w:trPr>
          <w:jc w:val="center"/>
        </w:trPr>
        <w:tc>
          <w:tcPr>
            <w:tcW w:w="515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1987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2836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2269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1830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1219" w:type="dxa"/>
            <w:vMerge/>
            <w:vAlign w:val="center"/>
          </w:tcPr>
          <w:p w:rsidR="004605AE" w:rsidRPr="005579FB" w:rsidRDefault="004605AE" w:rsidP="005579FB">
            <w:pPr>
              <w:spacing w:after="0" w:line="240" w:lineRule="auto"/>
              <w:rPr>
                <w:rFonts w:ascii="Times New Roman" w:eastAsia="Batang" w:hAnsi="Times New Roman"/>
                <w:b/>
                <w:bCs/>
                <w:lang w:eastAsia="en-US"/>
              </w:rPr>
            </w:pPr>
          </w:p>
        </w:tc>
        <w:tc>
          <w:tcPr>
            <w:tcW w:w="1064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В органе</w:t>
            </w:r>
          </w:p>
        </w:tc>
        <w:tc>
          <w:tcPr>
            <w:tcW w:w="900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В МФЦ</w:t>
            </w:r>
          </w:p>
        </w:tc>
      </w:tr>
      <w:tr w:rsidR="004605AE" w:rsidRPr="005579FB" w:rsidTr="007470EC">
        <w:trPr>
          <w:jc w:val="center"/>
        </w:trPr>
        <w:tc>
          <w:tcPr>
            <w:tcW w:w="515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7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3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9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64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4605AE" w:rsidRPr="005579FB" w:rsidTr="005579FB">
        <w:trPr>
          <w:jc w:val="center"/>
        </w:trPr>
        <w:tc>
          <w:tcPr>
            <w:tcW w:w="15030" w:type="dxa"/>
            <w:gridSpan w:val="9"/>
          </w:tcPr>
          <w:p w:rsidR="007470EC" w:rsidRPr="009F4244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9F4244">
              <w:rPr>
                <w:sz w:val="24"/>
                <w:szCs w:val="24"/>
                <w:lang w:eastAsia="en-US"/>
              </w:rPr>
              <w:t>.Наименование «</w:t>
            </w:r>
            <w:proofErr w:type="spellStart"/>
            <w:r w:rsidRPr="009F4244">
              <w:rPr>
                <w:sz w:val="24"/>
                <w:szCs w:val="24"/>
                <w:lang w:eastAsia="en-US"/>
              </w:rPr>
              <w:t>подуслуги</w:t>
            </w:r>
            <w:proofErr w:type="spellEnd"/>
            <w:r w:rsidRPr="009F4244">
              <w:rPr>
                <w:sz w:val="24"/>
                <w:szCs w:val="24"/>
                <w:lang w:eastAsia="en-US"/>
              </w:rPr>
              <w:t>» 1.</w:t>
            </w:r>
          </w:p>
          <w:p w:rsidR="004605AE" w:rsidRPr="005579FB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F775F" w:rsidRPr="005579FB" w:rsidTr="007470EC">
        <w:trPr>
          <w:jc w:val="center"/>
        </w:trPr>
        <w:tc>
          <w:tcPr>
            <w:tcW w:w="515" w:type="dxa"/>
          </w:tcPr>
          <w:p w:rsidR="007F775F" w:rsidRPr="005579FB" w:rsidRDefault="007F775F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7F775F" w:rsidRPr="005579FB" w:rsidRDefault="007470EC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</w:t>
            </w:r>
          </w:p>
        </w:tc>
        <w:tc>
          <w:tcPr>
            <w:tcW w:w="1987" w:type="dxa"/>
          </w:tcPr>
          <w:p w:rsidR="007470EC" w:rsidRDefault="00127DA0" w:rsidP="0074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7470EC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7470EC">
              <w:rPr>
                <w:rFonts w:ascii="Times New Roman" w:hAnsi="Times New Roman"/>
                <w:sz w:val="24"/>
                <w:szCs w:val="24"/>
              </w:rPr>
              <w:t xml:space="preserve"> Минстроя России от 19.02.2015 N 117/</w:t>
            </w:r>
            <w:proofErr w:type="spellStart"/>
            <w:proofErr w:type="gramStart"/>
            <w:r w:rsidR="007470E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7470EC">
              <w:rPr>
                <w:rFonts w:ascii="Times New Roman" w:hAnsi="Times New Roman"/>
                <w:sz w:val="24"/>
                <w:szCs w:val="24"/>
              </w:rPr>
              <w:t xml:space="preserve"> "Об утверждении формы разрешения на строительство и формы разрешения на ввод объекта в эксплуатацию"</w:t>
            </w:r>
          </w:p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Положительный</w:t>
            </w:r>
          </w:p>
        </w:tc>
        <w:tc>
          <w:tcPr>
            <w:tcW w:w="2269" w:type="dxa"/>
          </w:tcPr>
          <w:p w:rsidR="007F775F" w:rsidRPr="007F775F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Приложение №4 к регламенту</w:t>
            </w:r>
          </w:p>
        </w:tc>
        <w:tc>
          <w:tcPr>
            <w:tcW w:w="1830" w:type="dxa"/>
          </w:tcPr>
          <w:p w:rsidR="007F775F" w:rsidRPr="00515C14" w:rsidRDefault="007470EC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Приложение №4 к регламенту</w:t>
            </w:r>
          </w:p>
        </w:tc>
        <w:tc>
          <w:tcPr>
            <w:tcW w:w="1219" w:type="dxa"/>
          </w:tcPr>
          <w:p w:rsidR="007F775F" w:rsidRPr="00F7704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Лично (в  (Министерство, МФЦ) </w:t>
            </w:r>
            <w:proofErr w:type="gramEnd"/>
          </w:p>
          <w:p w:rsidR="007F775F" w:rsidRPr="00F7704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почтовым отправлением </w:t>
            </w:r>
          </w:p>
        </w:tc>
        <w:tc>
          <w:tcPr>
            <w:tcW w:w="1064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5 рабочих дней направляем в МФЦ</w:t>
            </w:r>
          </w:p>
        </w:tc>
        <w:tc>
          <w:tcPr>
            <w:tcW w:w="900" w:type="dxa"/>
          </w:tcPr>
          <w:p w:rsidR="007F775F" w:rsidRPr="00F7704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>30 календарных дней, в случае не востребованности результата возвращается в ОГВ</w:t>
            </w:r>
          </w:p>
        </w:tc>
      </w:tr>
      <w:tr w:rsidR="007F775F" w:rsidRPr="005579FB" w:rsidTr="007470EC">
        <w:trPr>
          <w:jc w:val="center"/>
        </w:trPr>
        <w:tc>
          <w:tcPr>
            <w:tcW w:w="515" w:type="dxa"/>
          </w:tcPr>
          <w:p w:rsidR="007F775F" w:rsidRPr="005579FB" w:rsidRDefault="007F775F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7F775F" w:rsidRDefault="007470EC" w:rsidP="00103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Отказ в выдаче разрешения 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строительство</w:t>
            </w:r>
          </w:p>
          <w:p w:rsidR="007F775F" w:rsidRDefault="007F775F" w:rsidP="008A2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2836" w:type="dxa"/>
          </w:tcPr>
          <w:p w:rsidR="007F775F" w:rsidRPr="00591961" w:rsidRDefault="007F775F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961">
              <w:rPr>
                <w:rFonts w:ascii="Times New Roman" w:hAnsi="Times New Roman"/>
                <w:sz w:val="24"/>
                <w:szCs w:val="24"/>
              </w:rPr>
              <w:t>Отрицательный</w:t>
            </w:r>
          </w:p>
        </w:tc>
        <w:tc>
          <w:tcPr>
            <w:tcW w:w="2269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830" w:type="dxa"/>
          </w:tcPr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19" w:type="dxa"/>
          </w:tcPr>
          <w:p w:rsidR="007F775F" w:rsidRPr="0081633F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t>Лично (в  (Министе</w:t>
            </w:r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lastRenderedPageBreak/>
              <w:t xml:space="preserve">рство, МФЦ) </w:t>
            </w:r>
            <w:proofErr w:type="gramEnd"/>
          </w:p>
          <w:p w:rsidR="007F775F" w:rsidRPr="00591961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t>почтовым отправлением</w:t>
            </w:r>
          </w:p>
        </w:tc>
        <w:tc>
          <w:tcPr>
            <w:tcW w:w="1064" w:type="dxa"/>
          </w:tcPr>
          <w:p w:rsidR="007F775F" w:rsidRPr="0092713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В течени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>5 рабочих дней направляем в МФЦ</w:t>
            </w:r>
          </w:p>
        </w:tc>
        <w:tc>
          <w:tcPr>
            <w:tcW w:w="900" w:type="dxa"/>
          </w:tcPr>
          <w:p w:rsidR="007F775F" w:rsidRPr="00F7704A" w:rsidRDefault="007F775F" w:rsidP="008C7EAF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lastRenderedPageBreak/>
              <w:t>30 кален</w:t>
            </w: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lastRenderedPageBreak/>
              <w:t>дарных дней, в случае не востребованности результата возвращается в ОГВ</w:t>
            </w:r>
          </w:p>
        </w:tc>
      </w:tr>
      <w:tr w:rsidR="007470EC" w:rsidRPr="005579FB" w:rsidTr="00EF528D">
        <w:trPr>
          <w:jc w:val="center"/>
        </w:trPr>
        <w:tc>
          <w:tcPr>
            <w:tcW w:w="15030" w:type="dxa"/>
            <w:gridSpan w:val="9"/>
          </w:tcPr>
          <w:p w:rsidR="007470EC" w:rsidRDefault="007470EC" w:rsidP="007470EC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  <w:r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:rsidR="007470EC" w:rsidRPr="00F7704A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0A6BA6">
              <w:rPr>
                <w:sz w:val="24"/>
                <w:szCs w:val="24"/>
              </w:rPr>
              <w:t>Продление срока действия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470EC" w:rsidRPr="005579FB" w:rsidTr="007470EC">
        <w:trPr>
          <w:jc w:val="center"/>
        </w:trPr>
        <w:tc>
          <w:tcPr>
            <w:tcW w:w="515" w:type="dxa"/>
          </w:tcPr>
          <w:p w:rsidR="007470EC" w:rsidRPr="005579FB" w:rsidRDefault="007470EC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7470EC" w:rsidRPr="005579FB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</w:t>
            </w:r>
          </w:p>
        </w:tc>
        <w:tc>
          <w:tcPr>
            <w:tcW w:w="1987" w:type="dxa"/>
          </w:tcPr>
          <w:p w:rsidR="007470EC" w:rsidRDefault="00127DA0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7470EC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7470EC">
              <w:rPr>
                <w:rFonts w:ascii="Times New Roman" w:hAnsi="Times New Roman"/>
                <w:sz w:val="24"/>
                <w:szCs w:val="24"/>
              </w:rPr>
              <w:t xml:space="preserve"> Минстроя России от 19.02.2015 N 117/</w:t>
            </w:r>
            <w:proofErr w:type="spellStart"/>
            <w:proofErr w:type="gramStart"/>
            <w:r w:rsidR="007470E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7470EC">
              <w:rPr>
                <w:rFonts w:ascii="Times New Roman" w:hAnsi="Times New Roman"/>
                <w:sz w:val="24"/>
                <w:szCs w:val="24"/>
              </w:rPr>
              <w:t xml:space="preserve"> "Об утверждении формы разрешения на строительство и формы разрешения на ввод объекта в эксплуатацию"</w:t>
            </w:r>
          </w:p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Положительный</w:t>
            </w:r>
          </w:p>
        </w:tc>
        <w:tc>
          <w:tcPr>
            <w:tcW w:w="2269" w:type="dxa"/>
          </w:tcPr>
          <w:p w:rsidR="007470EC" w:rsidRPr="007F775F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Приложение №4 к регламенту</w:t>
            </w:r>
          </w:p>
        </w:tc>
        <w:tc>
          <w:tcPr>
            <w:tcW w:w="1830" w:type="dxa"/>
          </w:tcPr>
          <w:p w:rsidR="007470EC" w:rsidRPr="00515C14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Приложение №4 к регламенту</w:t>
            </w:r>
          </w:p>
        </w:tc>
        <w:tc>
          <w:tcPr>
            <w:tcW w:w="1219" w:type="dxa"/>
          </w:tcPr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Лично (в  (Министерство, МФЦ) </w:t>
            </w:r>
            <w:proofErr w:type="gramEnd"/>
          </w:p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почтовым отправлением </w:t>
            </w:r>
          </w:p>
        </w:tc>
        <w:tc>
          <w:tcPr>
            <w:tcW w:w="1064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5 рабочих дней направляем в МФЦ</w:t>
            </w:r>
          </w:p>
        </w:tc>
        <w:tc>
          <w:tcPr>
            <w:tcW w:w="900" w:type="dxa"/>
          </w:tcPr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>30 календарных дней, в случае не востребованности результата возвра</w:t>
            </w: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lastRenderedPageBreak/>
              <w:t>щается в ОГВ</w:t>
            </w:r>
          </w:p>
        </w:tc>
      </w:tr>
      <w:tr w:rsidR="007470EC" w:rsidRPr="005579FB" w:rsidTr="007470EC">
        <w:trPr>
          <w:jc w:val="center"/>
        </w:trPr>
        <w:tc>
          <w:tcPr>
            <w:tcW w:w="515" w:type="dxa"/>
          </w:tcPr>
          <w:p w:rsidR="007470EC" w:rsidRPr="005579FB" w:rsidRDefault="007470EC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Отказ в выдаче разрешения на строительство</w:t>
            </w:r>
          </w:p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36" w:type="dxa"/>
          </w:tcPr>
          <w:p w:rsidR="007470EC" w:rsidRPr="00591961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961">
              <w:rPr>
                <w:rFonts w:ascii="Times New Roman" w:hAnsi="Times New Roman"/>
                <w:sz w:val="24"/>
                <w:szCs w:val="24"/>
              </w:rPr>
              <w:t>Отрицательный</w:t>
            </w:r>
          </w:p>
        </w:tc>
        <w:tc>
          <w:tcPr>
            <w:tcW w:w="2269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830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19" w:type="dxa"/>
          </w:tcPr>
          <w:p w:rsidR="007470EC" w:rsidRPr="0081633F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Лично (в  (Министерство, МФЦ) </w:t>
            </w:r>
            <w:proofErr w:type="gramEnd"/>
          </w:p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t>почтовым отправлением</w:t>
            </w:r>
          </w:p>
        </w:tc>
        <w:tc>
          <w:tcPr>
            <w:tcW w:w="1064" w:type="dxa"/>
          </w:tcPr>
          <w:p w:rsidR="007470EC" w:rsidRPr="0092713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5 рабочих дней направляем в МФЦ</w:t>
            </w:r>
          </w:p>
        </w:tc>
        <w:tc>
          <w:tcPr>
            <w:tcW w:w="900" w:type="dxa"/>
          </w:tcPr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>30 календарных дней, в случае не востребованности результата возвращается в ОГВ</w:t>
            </w:r>
          </w:p>
        </w:tc>
      </w:tr>
      <w:tr w:rsidR="007470EC" w:rsidRPr="005579FB" w:rsidTr="00EF528D">
        <w:trPr>
          <w:jc w:val="center"/>
        </w:trPr>
        <w:tc>
          <w:tcPr>
            <w:tcW w:w="15030" w:type="dxa"/>
            <w:gridSpan w:val="9"/>
          </w:tcPr>
          <w:p w:rsidR="007470EC" w:rsidRDefault="00E60313" w:rsidP="007470EC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7470EC"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 w:rsidR="007470EC">
              <w:rPr>
                <w:sz w:val="22"/>
                <w:szCs w:val="22"/>
                <w:lang w:eastAsia="en-US"/>
              </w:rPr>
              <w:t>3</w:t>
            </w:r>
          </w:p>
          <w:p w:rsidR="007470EC" w:rsidRPr="00F7704A" w:rsidRDefault="007470EC" w:rsidP="007470E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E00F48">
              <w:rPr>
                <w:sz w:val="22"/>
                <w:szCs w:val="22"/>
                <w:lang w:eastAsia="en-US"/>
              </w:rPr>
              <w:t>Внесение изменений в разрешение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470EC" w:rsidRPr="005579FB" w:rsidTr="007470EC">
        <w:trPr>
          <w:jc w:val="center"/>
        </w:trPr>
        <w:tc>
          <w:tcPr>
            <w:tcW w:w="515" w:type="dxa"/>
          </w:tcPr>
          <w:p w:rsidR="007470EC" w:rsidRPr="005579FB" w:rsidRDefault="007470EC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7470EC" w:rsidRPr="005579FB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</w:t>
            </w:r>
          </w:p>
        </w:tc>
        <w:tc>
          <w:tcPr>
            <w:tcW w:w="1987" w:type="dxa"/>
          </w:tcPr>
          <w:p w:rsidR="007470EC" w:rsidRDefault="00127DA0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470EC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7470EC">
              <w:rPr>
                <w:rFonts w:ascii="Times New Roman" w:hAnsi="Times New Roman"/>
                <w:sz w:val="24"/>
                <w:szCs w:val="24"/>
              </w:rPr>
              <w:t xml:space="preserve"> Минстроя России от 19.02.2015 N 117/</w:t>
            </w:r>
            <w:proofErr w:type="spellStart"/>
            <w:proofErr w:type="gramStart"/>
            <w:r w:rsidR="007470E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7470EC">
              <w:rPr>
                <w:rFonts w:ascii="Times New Roman" w:hAnsi="Times New Roman"/>
                <w:sz w:val="24"/>
                <w:szCs w:val="24"/>
              </w:rPr>
              <w:t xml:space="preserve"> "Об утверждении формы разрешения на строительство и формы </w:t>
            </w:r>
            <w:r w:rsidR="007470EC">
              <w:rPr>
                <w:rFonts w:ascii="Times New Roman" w:hAnsi="Times New Roman"/>
                <w:sz w:val="24"/>
                <w:szCs w:val="24"/>
              </w:rPr>
              <w:lastRenderedPageBreak/>
              <w:t>разрешения на ввод объекта в эксплуатацию"</w:t>
            </w:r>
          </w:p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lastRenderedPageBreak/>
              <w:t>Положительный</w:t>
            </w:r>
          </w:p>
        </w:tc>
        <w:tc>
          <w:tcPr>
            <w:tcW w:w="2269" w:type="dxa"/>
          </w:tcPr>
          <w:p w:rsidR="007470EC" w:rsidRPr="007F775F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Приложение №4 к регламенту</w:t>
            </w:r>
          </w:p>
        </w:tc>
        <w:tc>
          <w:tcPr>
            <w:tcW w:w="1830" w:type="dxa"/>
          </w:tcPr>
          <w:p w:rsidR="007470EC" w:rsidRPr="00515C14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Приложение №4 к регламенту</w:t>
            </w:r>
          </w:p>
        </w:tc>
        <w:tc>
          <w:tcPr>
            <w:tcW w:w="1219" w:type="dxa"/>
          </w:tcPr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Лично (в  (Министерство, МФЦ) </w:t>
            </w:r>
            <w:proofErr w:type="gramEnd"/>
          </w:p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почтовым отправлением </w:t>
            </w:r>
          </w:p>
        </w:tc>
        <w:tc>
          <w:tcPr>
            <w:tcW w:w="1064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5 рабочих дней направляем в МФЦ</w:t>
            </w:r>
          </w:p>
        </w:tc>
        <w:tc>
          <w:tcPr>
            <w:tcW w:w="900" w:type="dxa"/>
          </w:tcPr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>30 календарных дней, в случае не востребован</w:t>
            </w: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lastRenderedPageBreak/>
              <w:t>ности результата возвращается в ОГВ</w:t>
            </w:r>
          </w:p>
        </w:tc>
      </w:tr>
      <w:tr w:rsidR="007470EC" w:rsidRPr="005579FB" w:rsidTr="007470EC">
        <w:trPr>
          <w:jc w:val="center"/>
        </w:trPr>
        <w:tc>
          <w:tcPr>
            <w:tcW w:w="515" w:type="dxa"/>
          </w:tcPr>
          <w:p w:rsidR="007470EC" w:rsidRPr="005579FB" w:rsidRDefault="007470EC" w:rsidP="005579FB">
            <w:pPr>
              <w:pStyle w:val="40"/>
              <w:shd w:val="clear" w:color="auto" w:fill="auto"/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</w:tcPr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Отказ в выдаче разрешения на строительство</w:t>
            </w:r>
          </w:p>
          <w:p w:rsidR="007470EC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36" w:type="dxa"/>
          </w:tcPr>
          <w:p w:rsidR="007470EC" w:rsidRPr="00591961" w:rsidRDefault="007470EC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961">
              <w:rPr>
                <w:rFonts w:ascii="Times New Roman" w:hAnsi="Times New Roman"/>
                <w:sz w:val="24"/>
                <w:szCs w:val="24"/>
              </w:rPr>
              <w:t>Отрицательный</w:t>
            </w:r>
          </w:p>
        </w:tc>
        <w:tc>
          <w:tcPr>
            <w:tcW w:w="2269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830" w:type="dxa"/>
          </w:tcPr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591961">
              <w:rPr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19" w:type="dxa"/>
          </w:tcPr>
          <w:p w:rsidR="007470EC" w:rsidRPr="0081633F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t xml:space="preserve">Лично (в  (Министерство, МФЦ) </w:t>
            </w:r>
            <w:proofErr w:type="gramEnd"/>
          </w:p>
          <w:p w:rsidR="007470EC" w:rsidRPr="00591961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81633F">
              <w:rPr>
                <w:b w:val="0"/>
                <w:color w:val="000000"/>
                <w:sz w:val="24"/>
                <w:szCs w:val="24"/>
                <w:lang w:eastAsia="en-US"/>
              </w:rPr>
              <w:t>почтовым отправлением</w:t>
            </w:r>
          </w:p>
        </w:tc>
        <w:tc>
          <w:tcPr>
            <w:tcW w:w="1064" w:type="dxa"/>
          </w:tcPr>
          <w:p w:rsidR="007470EC" w:rsidRPr="0092713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4F81BD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5 рабочих дней направляем в МФЦ</w:t>
            </w:r>
          </w:p>
        </w:tc>
        <w:tc>
          <w:tcPr>
            <w:tcW w:w="900" w:type="dxa"/>
          </w:tcPr>
          <w:p w:rsidR="007470EC" w:rsidRPr="00F7704A" w:rsidRDefault="007470EC" w:rsidP="00EF528D">
            <w:pPr>
              <w:pStyle w:val="40"/>
              <w:shd w:val="clear" w:color="auto" w:fill="auto"/>
              <w:spacing w:after="0" w:line="240" w:lineRule="auto"/>
              <w:rPr>
                <w:b w:val="0"/>
                <w:color w:val="000000"/>
                <w:sz w:val="24"/>
                <w:szCs w:val="24"/>
                <w:lang w:eastAsia="en-US"/>
              </w:rPr>
            </w:pPr>
            <w:r w:rsidRPr="00F7704A">
              <w:rPr>
                <w:b w:val="0"/>
                <w:color w:val="000000"/>
                <w:sz w:val="24"/>
                <w:szCs w:val="24"/>
                <w:lang w:eastAsia="en-US"/>
              </w:rPr>
              <w:t>30 календарных дней, в случае не востребованности результата возвращается в ОГВ</w:t>
            </w:r>
          </w:p>
        </w:tc>
      </w:tr>
    </w:tbl>
    <w:p w:rsidR="004605AE" w:rsidRDefault="004605AE" w:rsidP="0052655B">
      <w:pPr>
        <w:rPr>
          <w:sz w:val="2"/>
          <w:szCs w:val="2"/>
        </w:rPr>
      </w:pPr>
    </w:p>
    <w:p w:rsidR="004605AE" w:rsidRDefault="004605AE" w:rsidP="0052655B">
      <w:pPr>
        <w:rPr>
          <w:b/>
          <w:bCs/>
          <w:sz w:val="28"/>
          <w:szCs w:val="28"/>
          <w:lang w:eastAsia="en-US"/>
        </w:rPr>
        <w:sectPr w:rsidR="004605AE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  <w:r w:rsidRPr="00B76C0E">
        <w:lastRenderedPageBreak/>
        <w:t>Раздел 7. «Технологические процессы предоставления «</w:t>
      </w:r>
      <w:proofErr w:type="spellStart"/>
      <w:r w:rsidRPr="00B76C0E">
        <w:t>подуслуги</w:t>
      </w:r>
      <w:proofErr w:type="spellEnd"/>
      <w:r w:rsidRPr="00B76C0E">
        <w:t>»</w:t>
      </w:r>
    </w:p>
    <w:p w:rsidR="004605AE" w:rsidRDefault="004605AE" w:rsidP="0052655B">
      <w:pPr>
        <w:pStyle w:val="40"/>
        <w:shd w:val="clear" w:color="auto" w:fill="auto"/>
        <w:spacing w:after="0" w:line="240" w:lineRule="auto"/>
      </w:pPr>
    </w:p>
    <w:tbl>
      <w:tblPr>
        <w:tblW w:w="1466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1997"/>
        <w:gridCol w:w="2312"/>
        <w:gridCol w:w="2992"/>
        <w:gridCol w:w="2255"/>
        <w:gridCol w:w="2030"/>
        <w:gridCol w:w="2552"/>
      </w:tblGrid>
      <w:tr w:rsidR="004605AE" w:rsidRPr="005579FB" w:rsidTr="00EF528D">
        <w:tc>
          <w:tcPr>
            <w:tcW w:w="53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184" w:line="280" w:lineRule="exact"/>
              <w:rPr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579F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579F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97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Наименование процедуры процесса</w:t>
            </w:r>
          </w:p>
        </w:tc>
        <w:tc>
          <w:tcPr>
            <w:tcW w:w="2312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2992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Сроки исполнения процедуры (процесса)</w:t>
            </w:r>
          </w:p>
        </w:tc>
        <w:tc>
          <w:tcPr>
            <w:tcW w:w="2255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Исполнитель процедуры процесса</w:t>
            </w:r>
          </w:p>
        </w:tc>
        <w:tc>
          <w:tcPr>
            <w:tcW w:w="2030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2552" w:type="dxa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4605AE" w:rsidRPr="005579FB" w:rsidTr="00EF528D">
        <w:tc>
          <w:tcPr>
            <w:tcW w:w="531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7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1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9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55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0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605AE" w:rsidRPr="005579FB" w:rsidTr="00EF528D">
        <w:tc>
          <w:tcPr>
            <w:tcW w:w="14669" w:type="dxa"/>
            <w:gridSpan w:val="7"/>
          </w:tcPr>
          <w:p w:rsidR="00EF528D" w:rsidRPr="009F4244" w:rsidRDefault="00E60313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EF528D" w:rsidRPr="009F4244">
              <w:rPr>
                <w:sz w:val="24"/>
                <w:szCs w:val="24"/>
                <w:lang w:eastAsia="en-US"/>
              </w:rPr>
              <w:t>.Наименование «</w:t>
            </w:r>
            <w:proofErr w:type="spellStart"/>
            <w:r w:rsidR="00EF528D" w:rsidRPr="009F4244">
              <w:rPr>
                <w:sz w:val="24"/>
                <w:szCs w:val="24"/>
                <w:lang w:eastAsia="en-US"/>
              </w:rPr>
              <w:t>подуслуги</w:t>
            </w:r>
            <w:proofErr w:type="spellEnd"/>
            <w:r w:rsidR="00EF528D" w:rsidRPr="009F4244">
              <w:rPr>
                <w:sz w:val="24"/>
                <w:szCs w:val="24"/>
                <w:lang w:eastAsia="en-US"/>
              </w:rPr>
              <w:t>» 1.</w:t>
            </w:r>
          </w:p>
          <w:p w:rsidR="004605AE" w:rsidRPr="005579FB" w:rsidRDefault="00EF528D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747013" w:rsidRPr="005579FB" w:rsidTr="00EF528D">
        <w:tc>
          <w:tcPr>
            <w:tcW w:w="14669" w:type="dxa"/>
            <w:gridSpan w:val="7"/>
          </w:tcPr>
          <w:p w:rsidR="00747013" w:rsidRPr="009F4244" w:rsidRDefault="00747013" w:rsidP="00DD2329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7013" w:rsidRPr="003F2CCA" w:rsidTr="00EF528D">
        <w:tc>
          <w:tcPr>
            <w:tcW w:w="531" w:type="dxa"/>
          </w:tcPr>
          <w:p w:rsidR="00747013" w:rsidRPr="00F41CAC" w:rsidRDefault="00747013" w:rsidP="008C7EA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7" w:type="dxa"/>
          </w:tcPr>
          <w:p w:rsidR="00747013" w:rsidRPr="00F7704A" w:rsidRDefault="00747013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704A">
              <w:rPr>
                <w:rFonts w:ascii="Times New Roman" w:hAnsi="Times New Roman"/>
                <w:color w:val="000000"/>
              </w:rPr>
              <w:t>Прием и регистрация документов заявителя</w:t>
            </w:r>
          </w:p>
          <w:p w:rsidR="00747013" w:rsidRPr="00F7704A" w:rsidRDefault="00747013" w:rsidP="008C7EAF">
            <w:pPr>
              <w:pStyle w:val="40"/>
              <w:shd w:val="clear" w:color="auto" w:fill="auto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</w:tcPr>
          <w:p w:rsidR="00747013" w:rsidRPr="00F7704A" w:rsidRDefault="00747013" w:rsidP="008C7EA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Прием документов и п</w:t>
            </w:r>
            <w:r w:rsidRPr="00F7704A">
              <w:rPr>
                <w:b w:val="0"/>
                <w:color w:val="000000"/>
                <w:sz w:val="22"/>
                <w:szCs w:val="22"/>
              </w:rPr>
              <w:t>роверка состава представленных документов</w:t>
            </w:r>
          </w:p>
        </w:tc>
        <w:tc>
          <w:tcPr>
            <w:tcW w:w="2992" w:type="dxa"/>
          </w:tcPr>
          <w:p w:rsidR="00747013" w:rsidRPr="00F41CAC" w:rsidRDefault="00747013" w:rsidP="00CD2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E307E2">
              <w:rPr>
                <w:rFonts w:ascii="Times New Roman" w:hAnsi="Times New Roman"/>
                <w:bCs/>
              </w:rPr>
              <w:t>Срок выполнения административной процедуры составляет не более одного часа на каждого заявителя при представлении документов непосредственно в Министерство. При поступлении документов по почте срок регистрации заявления составляет 2 рабочих дня.</w:t>
            </w:r>
          </w:p>
        </w:tc>
        <w:tc>
          <w:tcPr>
            <w:tcW w:w="2255" w:type="dxa"/>
          </w:tcPr>
          <w:p w:rsidR="00747013" w:rsidRPr="00F7704A" w:rsidRDefault="00747013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 xml:space="preserve">Специалист МФЦ </w:t>
            </w:r>
          </w:p>
        </w:tc>
        <w:tc>
          <w:tcPr>
            <w:tcW w:w="2030" w:type="dxa"/>
          </w:tcPr>
          <w:p w:rsidR="00747013" w:rsidRPr="00F7704A" w:rsidRDefault="00747013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Документационное обеспечение.</w:t>
            </w:r>
          </w:p>
          <w:p w:rsidR="00747013" w:rsidRPr="00F7704A" w:rsidRDefault="00747013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Для МФЦ АИС «ДОКА»</w:t>
            </w:r>
          </w:p>
        </w:tc>
        <w:tc>
          <w:tcPr>
            <w:tcW w:w="2552" w:type="dxa"/>
          </w:tcPr>
          <w:p w:rsidR="00747013" w:rsidRPr="00F7704A" w:rsidRDefault="00747013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92713A">
              <w:rPr>
                <w:b w:val="0"/>
                <w:color w:val="4F81BD"/>
                <w:sz w:val="22"/>
                <w:szCs w:val="22"/>
                <w:lang w:eastAsia="en-US"/>
              </w:rPr>
              <w:t xml:space="preserve"> </w:t>
            </w: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(нет приложения)</w:t>
            </w:r>
          </w:p>
        </w:tc>
      </w:tr>
      <w:tr w:rsidR="00747013" w:rsidRPr="003F2CCA" w:rsidTr="00EF528D">
        <w:tc>
          <w:tcPr>
            <w:tcW w:w="531" w:type="dxa"/>
          </w:tcPr>
          <w:p w:rsidR="00747013" w:rsidRDefault="00747013" w:rsidP="008C7EA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97" w:type="dxa"/>
          </w:tcPr>
          <w:p w:rsidR="00747013" w:rsidRPr="00F7704A" w:rsidRDefault="00747013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704A">
              <w:rPr>
                <w:rFonts w:ascii="Times New Roman" w:hAnsi="Times New Roman"/>
                <w:color w:val="000000"/>
              </w:rPr>
              <w:t xml:space="preserve">Передача принятых документов </w:t>
            </w:r>
          </w:p>
        </w:tc>
        <w:tc>
          <w:tcPr>
            <w:tcW w:w="2312" w:type="dxa"/>
          </w:tcPr>
          <w:p w:rsidR="00747013" w:rsidRPr="00F7704A" w:rsidRDefault="00747013" w:rsidP="008C7EAF">
            <w:pPr>
              <w:pStyle w:val="4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F7704A">
              <w:rPr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747013" w:rsidRPr="00F7704A" w:rsidRDefault="00747013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704A">
              <w:rPr>
                <w:rFonts w:ascii="Times New Roman" w:hAnsi="Times New Roman"/>
                <w:bCs/>
                <w:color w:val="000000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747013" w:rsidRPr="00F7704A" w:rsidRDefault="00747013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Курьер МФЦ</w:t>
            </w:r>
          </w:p>
        </w:tc>
        <w:tc>
          <w:tcPr>
            <w:tcW w:w="2030" w:type="dxa"/>
          </w:tcPr>
          <w:p w:rsidR="00747013" w:rsidRPr="00F7704A" w:rsidRDefault="00747013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Транспортное средство</w:t>
            </w:r>
          </w:p>
        </w:tc>
        <w:tc>
          <w:tcPr>
            <w:tcW w:w="2552" w:type="dxa"/>
          </w:tcPr>
          <w:p w:rsidR="00747013" w:rsidRPr="00F7704A" w:rsidRDefault="00747013" w:rsidP="008C7EAF">
            <w:pPr>
              <w:pStyle w:val="40"/>
              <w:spacing w:after="184" w:line="280" w:lineRule="exact"/>
              <w:rPr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F528D" w:rsidRPr="003F2CCA" w:rsidTr="00EF528D">
        <w:tc>
          <w:tcPr>
            <w:tcW w:w="531" w:type="dxa"/>
            <w:vMerge w:val="restart"/>
          </w:tcPr>
          <w:p w:rsidR="00EF528D" w:rsidRDefault="00EF528D" w:rsidP="008C7EAF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7" w:type="dxa"/>
            <w:tcBorders>
              <w:bottom w:val="nil"/>
            </w:tcBorders>
          </w:tcPr>
          <w:p w:rsidR="00EF528D" w:rsidRPr="00787D0B" w:rsidRDefault="00EF528D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D0B">
              <w:rPr>
                <w:rFonts w:ascii="Times New Roman" w:hAnsi="Times New Roman"/>
                <w:sz w:val="24"/>
                <w:szCs w:val="24"/>
              </w:rPr>
              <w:t>Рассмотрение заявления и документов</w:t>
            </w:r>
          </w:p>
          <w:p w:rsidR="00EF528D" w:rsidRPr="00787D0B" w:rsidRDefault="00EF528D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528D" w:rsidRPr="00787D0B" w:rsidRDefault="00EF528D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528D" w:rsidRPr="00787D0B" w:rsidRDefault="00EF528D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528D" w:rsidRPr="00787D0B" w:rsidRDefault="00EF528D" w:rsidP="008C7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F528D" w:rsidRPr="00787D0B" w:rsidRDefault="00EF528D" w:rsidP="008C7EAF">
            <w:pPr>
              <w:pStyle w:val="4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7D0B">
              <w:rPr>
                <w:b w:val="0"/>
                <w:sz w:val="24"/>
                <w:szCs w:val="24"/>
              </w:rPr>
              <w:t>Проверка документов  на наличие основания для отказа в предост</w:t>
            </w:r>
            <w:r>
              <w:rPr>
                <w:b w:val="0"/>
                <w:sz w:val="24"/>
                <w:szCs w:val="24"/>
              </w:rPr>
              <w:t xml:space="preserve">авлении государственной </w:t>
            </w:r>
            <w:r>
              <w:rPr>
                <w:b w:val="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992" w:type="dxa"/>
          </w:tcPr>
          <w:p w:rsidR="00EF528D" w:rsidRPr="00787D0B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Pr="00787D0B">
              <w:rPr>
                <w:rFonts w:ascii="Times New Roman" w:hAnsi="Times New Roman"/>
                <w:bCs/>
                <w:sz w:val="24"/>
                <w:szCs w:val="24"/>
              </w:rPr>
              <w:t xml:space="preserve"> дней с момента регистрации заявления</w:t>
            </w:r>
          </w:p>
        </w:tc>
        <w:tc>
          <w:tcPr>
            <w:tcW w:w="2255" w:type="dxa"/>
          </w:tcPr>
          <w:p w:rsidR="00EF528D" w:rsidRPr="00F7704A" w:rsidRDefault="00EF528D" w:rsidP="008C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0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EF528D" w:rsidRPr="00787D0B" w:rsidRDefault="00EF528D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EF528D" w:rsidRPr="00787D0B" w:rsidRDefault="00EF528D" w:rsidP="008C7EA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4"/>
                <w:szCs w:val="24"/>
                <w:lang w:eastAsia="en-US"/>
              </w:rPr>
            </w:pPr>
            <w:r w:rsidRPr="00787D0B">
              <w:rPr>
                <w:b w:val="0"/>
                <w:sz w:val="24"/>
                <w:szCs w:val="24"/>
                <w:lang w:eastAsia="en-US"/>
              </w:rPr>
              <w:t>-</w:t>
            </w:r>
          </w:p>
        </w:tc>
      </w:tr>
      <w:tr w:rsidR="00674005" w:rsidRPr="00674005" w:rsidTr="00EF528D">
        <w:trPr>
          <w:trHeight w:val="887"/>
        </w:trPr>
        <w:tc>
          <w:tcPr>
            <w:tcW w:w="531" w:type="dxa"/>
            <w:vMerge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nil"/>
            </w:tcBorders>
          </w:tcPr>
          <w:p w:rsidR="00EF528D" w:rsidRPr="00674005" w:rsidRDefault="00EF528D" w:rsidP="00770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2" w:type="dxa"/>
          </w:tcPr>
          <w:p w:rsidR="00EF528D" w:rsidRPr="00674005" w:rsidRDefault="00EF528D" w:rsidP="0013256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Подготовка и направление межведомственных запросов</w:t>
            </w:r>
          </w:p>
        </w:tc>
        <w:tc>
          <w:tcPr>
            <w:tcW w:w="2992" w:type="dxa"/>
            <w:vMerge w:val="restart"/>
          </w:tcPr>
          <w:p w:rsidR="00EF528D" w:rsidRPr="00674005" w:rsidRDefault="00EF528D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</w:t>
            </w:r>
            <w:r w:rsidR="00674005"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 дней с момента регистрации заявления</w:t>
            </w:r>
          </w:p>
        </w:tc>
        <w:tc>
          <w:tcPr>
            <w:tcW w:w="2255" w:type="dxa"/>
            <w:vMerge w:val="restart"/>
          </w:tcPr>
          <w:p w:rsidR="00EF528D" w:rsidRPr="00674005" w:rsidRDefault="00EF528D" w:rsidP="00770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  <w:vMerge w:val="restart"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674005" w:rsidTr="00EF528D">
        <w:trPr>
          <w:trHeight w:val="932"/>
        </w:trPr>
        <w:tc>
          <w:tcPr>
            <w:tcW w:w="531" w:type="dxa"/>
            <w:vMerge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EF528D" w:rsidRPr="00674005" w:rsidRDefault="00EF528D" w:rsidP="00770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2" w:type="dxa"/>
          </w:tcPr>
          <w:p w:rsidR="00EF528D" w:rsidRPr="00674005" w:rsidRDefault="00EF528D" w:rsidP="002A13F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Подготовка отказа в предоставлении государственной услуги</w:t>
            </w:r>
          </w:p>
        </w:tc>
        <w:tc>
          <w:tcPr>
            <w:tcW w:w="2992" w:type="dxa"/>
            <w:vMerge/>
          </w:tcPr>
          <w:p w:rsidR="00EF528D" w:rsidRPr="00674005" w:rsidRDefault="00EF528D" w:rsidP="00466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55" w:type="dxa"/>
            <w:vMerge/>
          </w:tcPr>
          <w:p w:rsidR="00EF528D" w:rsidRPr="00674005" w:rsidRDefault="00EF528D" w:rsidP="00770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030" w:type="dxa"/>
            <w:vMerge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674005" w:rsidTr="00EF528D">
        <w:tc>
          <w:tcPr>
            <w:tcW w:w="531" w:type="dxa"/>
            <w:vMerge w:val="restart"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7" w:type="dxa"/>
            <w:vMerge w:val="restart"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строительство</w:t>
            </w:r>
          </w:p>
        </w:tc>
        <w:tc>
          <w:tcPr>
            <w:tcW w:w="2312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подготовка проекта приказа о выдаче разрешения на строительство</w:t>
            </w:r>
          </w:p>
        </w:tc>
        <w:tc>
          <w:tcPr>
            <w:tcW w:w="2992" w:type="dxa"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 xml:space="preserve">Не более 1 календарного дней с момента принятия решения выдаче разрешения на строительство </w:t>
            </w:r>
          </w:p>
        </w:tc>
        <w:tc>
          <w:tcPr>
            <w:tcW w:w="2255" w:type="dxa"/>
          </w:tcPr>
          <w:p w:rsidR="00EF528D" w:rsidRPr="00674005" w:rsidRDefault="00EF528D" w:rsidP="00770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 xml:space="preserve">Подготовка разрешения на строительство </w:t>
            </w:r>
          </w:p>
        </w:tc>
        <w:tc>
          <w:tcPr>
            <w:tcW w:w="2992" w:type="dxa"/>
          </w:tcPr>
          <w:p w:rsidR="00EF528D" w:rsidRPr="00674005" w:rsidRDefault="00EF528D" w:rsidP="00380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Не более 1 календарного дней с момента принятия решения выдаче разрешения на строительство</w:t>
            </w:r>
          </w:p>
        </w:tc>
        <w:tc>
          <w:tcPr>
            <w:tcW w:w="2255" w:type="dxa"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/>
          </w:tcPr>
          <w:p w:rsidR="00EF528D" w:rsidRPr="00674005" w:rsidRDefault="00EF528D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Регистрация разрешения на строительство</w:t>
            </w:r>
          </w:p>
        </w:tc>
        <w:tc>
          <w:tcPr>
            <w:tcW w:w="2992" w:type="dxa"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Не более 1 календарного дней с момента принятия решения выдаче разрешения на строительство</w:t>
            </w:r>
          </w:p>
        </w:tc>
        <w:tc>
          <w:tcPr>
            <w:tcW w:w="2255" w:type="dxa"/>
          </w:tcPr>
          <w:p w:rsidR="00EF528D" w:rsidRPr="00674005" w:rsidRDefault="00EF528D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F528D" w:rsidRPr="00674005" w:rsidRDefault="00EF528D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 w:val="restart"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7" w:type="dxa"/>
            <w:vMerge w:val="restart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Передача документов</w:t>
            </w: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 передает курьеру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674005" w:rsidTr="00EF528D">
        <w:tc>
          <w:tcPr>
            <w:tcW w:w="531" w:type="dxa"/>
            <w:vMerge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Курьер передает специалисту МФЦ</w:t>
            </w:r>
          </w:p>
        </w:tc>
        <w:tc>
          <w:tcPr>
            <w:tcW w:w="2030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Транспортное средство</w:t>
            </w:r>
          </w:p>
        </w:tc>
        <w:tc>
          <w:tcPr>
            <w:tcW w:w="2552" w:type="dxa"/>
          </w:tcPr>
          <w:p w:rsidR="00674005" w:rsidRPr="00674005" w:rsidRDefault="00674005" w:rsidP="00674005">
            <w:pPr>
              <w:pStyle w:val="40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97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разрешения заявителю </w:t>
            </w: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Специалист МФЦ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674005" w:rsidTr="00EF528D">
        <w:tc>
          <w:tcPr>
            <w:tcW w:w="14669" w:type="dxa"/>
            <w:gridSpan w:val="7"/>
          </w:tcPr>
          <w:p w:rsidR="00674005" w:rsidRPr="00951D6E" w:rsidRDefault="00674005" w:rsidP="00951D6E">
            <w:pPr>
              <w:pStyle w:val="40"/>
              <w:shd w:val="clear" w:color="auto" w:fill="auto"/>
              <w:spacing w:after="0" w:line="240" w:lineRule="auto"/>
              <w:ind w:left="72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color w:val="000000" w:themeColor="text1"/>
                <w:sz w:val="22"/>
                <w:szCs w:val="22"/>
                <w:lang w:eastAsia="en-US"/>
              </w:rPr>
              <w:t>7.Наименование «подуслуги»2</w:t>
            </w:r>
          </w:p>
          <w:p w:rsidR="00674005" w:rsidRPr="00674005" w:rsidRDefault="00674005" w:rsidP="00951D6E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color w:val="000000" w:themeColor="text1"/>
                <w:sz w:val="24"/>
                <w:szCs w:val="24"/>
              </w:rPr>
              <w:t xml:space="preserve">Продление срока действия разрешения на строительство в случае осуществления строительства, реконструкции объекта капитального строительства, </w:t>
            </w:r>
            <w:r w:rsidRPr="00951D6E">
              <w:rPr>
                <w:i/>
                <w:color w:val="000000" w:themeColor="text1"/>
                <w:sz w:val="24"/>
                <w:szCs w:val="24"/>
              </w:rPr>
              <w:t>строительство</w:t>
            </w:r>
            <w:r w:rsidRPr="00951D6E">
              <w:rPr>
                <w:color w:val="000000" w:themeColor="text1"/>
                <w:sz w:val="24"/>
                <w:szCs w:val="24"/>
              </w:rPr>
              <w:t>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674005" w:rsidRPr="00674005" w:rsidTr="00EF528D">
        <w:tc>
          <w:tcPr>
            <w:tcW w:w="531" w:type="dxa"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7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</w:rPr>
              <w:t xml:space="preserve">Прием и </w:t>
            </w:r>
            <w:r w:rsidRPr="00674005">
              <w:rPr>
                <w:rFonts w:ascii="Times New Roman" w:hAnsi="Times New Roman"/>
                <w:color w:val="000000" w:themeColor="text1"/>
              </w:rPr>
              <w:lastRenderedPageBreak/>
              <w:t>регистрация документов заявителя</w:t>
            </w:r>
          </w:p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Прием документов и </w:t>
            </w: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>п</w:t>
            </w:r>
            <w:r w:rsidRPr="00674005">
              <w:rPr>
                <w:b w:val="0"/>
                <w:color w:val="000000" w:themeColor="text1"/>
                <w:sz w:val="22"/>
                <w:szCs w:val="22"/>
              </w:rPr>
              <w:t>роверка состава представленных документов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Срок выполнения </w:t>
            </w:r>
            <w:r w:rsidRPr="00674005">
              <w:rPr>
                <w:rFonts w:ascii="Times New Roman" w:hAnsi="Times New Roman"/>
                <w:bCs/>
                <w:color w:val="000000" w:themeColor="text1"/>
              </w:rPr>
              <w:lastRenderedPageBreak/>
              <w:t>административной процедуры составляет не более одного часа на каждого заявителя при представлении документов непосредственно в Министерство. При поступлении документов по почте срок регистрации заявления составляет 2 рабочих дня.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Специалист МФЦ 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 xml:space="preserve">Документационное </w:t>
            </w: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>обеспечение.</w:t>
            </w:r>
          </w:p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Для МФЦ АИС «ДОКА»</w:t>
            </w: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 (нет приложения)</w:t>
            </w:r>
          </w:p>
        </w:tc>
      </w:tr>
      <w:tr w:rsidR="00674005" w:rsidRPr="00674005" w:rsidTr="00EF528D">
        <w:tc>
          <w:tcPr>
            <w:tcW w:w="531" w:type="dxa"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997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</w:rPr>
              <w:t xml:space="preserve">Передача принятых документов </w:t>
            </w: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Курьер МФЦ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Транспортное средство</w:t>
            </w: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951D6E">
        <w:trPr>
          <w:trHeight w:val="1984"/>
        </w:trPr>
        <w:tc>
          <w:tcPr>
            <w:tcW w:w="531" w:type="dxa"/>
            <w:vMerge w:val="restart"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7" w:type="dxa"/>
            <w:vMerge w:val="restart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</w:t>
            </w:r>
            <w:r w:rsidR="00951D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мотрение заявления и документов</w:t>
            </w: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4"/>
                <w:szCs w:val="24"/>
              </w:rPr>
              <w:t>Проверка документов  на наличие основания для отказа в предоставлении государственной услуги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 дней с момента регистрации заявления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Подготовка и направление межведомственных запросов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6740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 дней с момента регистрации заявления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674005" w:rsidTr="00EF528D">
        <w:tc>
          <w:tcPr>
            <w:tcW w:w="531" w:type="dxa"/>
            <w:vMerge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Подготовка отказа в предоставлении государственной услуги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 xml:space="preserve">Не более 1 календарного дней с момента принятия решения выдаче разрешения на строительство 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 w:val="restart"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7" w:type="dxa"/>
            <w:vMerge w:val="restart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Продление срока разрешения на строительство</w:t>
            </w:r>
          </w:p>
        </w:tc>
        <w:tc>
          <w:tcPr>
            <w:tcW w:w="2312" w:type="dxa"/>
          </w:tcPr>
          <w:p w:rsidR="00674005" w:rsidRPr="00674005" w:rsidRDefault="00674005" w:rsidP="00E6031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подготовка проекта приказа о продлении срока разрешения на строительство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 xml:space="preserve">Не более 1 календарного дней с момента принятия решения выдаче разрешения на строительство 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 xml:space="preserve">Подготовка разрешения на </w:t>
            </w:r>
            <w:r w:rsidRPr="00674005">
              <w:rPr>
                <w:b w:val="0"/>
                <w:color w:val="000000" w:themeColor="text1"/>
                <w:sz w:val="22"/>
                <w:szCs w:val="22"/>
              </w:rPr>
              <w:lastRenderedPageBreak/>
              <w:t xml:space="preserve">строительство 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Не более 1 календарного дней с момента принятия </w:t>
            </w:r>
            <w:r w:rsidRPr="00674005">
              <w:rPr>
                <w:rFonts w:ascii="Times New Roman" w:hAnsi="Times New Roman"/>
                <w:bCs/>
                <w:color w:val="000000" w:themeColor="text1"/>
              </w:rPr>
              <w:lastRenderedPageBreak/>
              <w:t>решения выдаче разрешения на строительство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Регистрация разрешения на строительство</w:t>
            </w:r>
          </w:p>
        </w:tc>
        <w:tc>
          <w:tcPr>
            <w:tcW w:w="2992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Не более 1 календарного дней с момента принятия решения выдаче разрешения на строительство</w:t>
            </w:r>
          </w:p>
        </w:tc>
        <w:tc>
          <w:tcPr>
            <w:tcW w:w="2255" w:type="dxa"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EF528D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  <w:vMerge w:val="restart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7" w:type="dxa"/>
            <w:vMerge w:val="restart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Передача документов</w:t>
            </w:r>
          </w:p>
        </w:tc>
        <w:tc>
          <w:tcPr>
            <w:tcW w:w="2312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 передает курьеру</w:t>
            </w:r>
          </w:p>
        </w:tc>
        <w:tc>
          <w:tcPr>
            <w:tcW w:w="2030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674005" w:rsidTr="00EF528D">
        <w:tc>
          <w:tcPr>
            <w:tcW w:w="531" w:type="dxa"/>
            <w:vMerge/>
          </w:tcPr>
          <w:p w:rsidR="00674005" w:rsidRP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674005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Курьер передает специалисту МФЦ</w:t>
            </w:r>
          </w:p>
        </w:tc>
        <w:tc>
          <w:tcPr>
            <w:tcW w:w="2030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Транспортное средство</w:t>
            </w:r>
          </w:p>
        </w:tc>
        <w:tc>
          <w:tcPr>
            <w:tcW w:w="2552" w:type="dxa"/>
          </w:tcPr>
          <w:p w:rsidR="00674005" w:rsidRPr="00674005" w:rsidRDefault="00674005" w:rsidP="00674005">
            <w:pPr>
              <w:pStyle w:val="40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674005" w:rsidTr="00EF528D">
        <w:tc>
          <w:tcPr>
            <w:tcW w:w="531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97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разрешения заявителю </w:t>
            </w:r>
          </w:p>
        </w:tc>
        <w:tc>
          <w:tcPr>
            <w:tcW w:w="2312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Специалист МФЦ</w:t>
            </w:r>
          </w:p>
        </w:tc>
        <w:tc>
          <w:tcPr>
            <w:tcW w:w="2030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2A13F3" w:rsidTr="00674005">
        <w:tc>
          <w:tcPr>
            <w:tcW w:w="14669" w:type="dxa"/>
            <w:gridSpan w:val="7"/>
          </w:tcPr>
          <w:p w:rsidR="00674005" w:rsidRDefault="00674005" w:rsidP="00951D6E">
            <w:pPr>
              <w:pStyle w:val="40"/>
              <w:shd w:val="clear" w:color="auto" w:fill="auto"/>
              <w:spacing w:after="0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5579FB">
              <w:rPr>
                <w:sz w:val="22"/>
                <w:szCs w:val="22"/>
                <w:lang w:eastAsia="en-US"/>
              </w:rPr>
              <w:t>.Наименование «подуслуги»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674005" w:rsidRDefault="00674005" w:rsidP="00951D6E">
            <w:pPr>
              <w:pStyle w:val="40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  <w:lang w:eastAsia="en-US"/>
              </w:rPr>
            </w:pPr>
            <w:r w:rsidRPr="00E00F48">
              <w:rPr>
                <w:sz w:val="22"/>
                <w:szCs w:val="22"/>
                <w:lang w:eastAsia="en-US"/>
              </w:rPr>
              <w:t>Внесение изменений в разрешение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674005" w:rsidRPr="002A13F3" w:rsidTr="00EF528D">
        <w:tc>
          <w:tcPr>
            <w:tcW w:w="531" w:type="dxa"/>
          </w:tcPr>
          <w:p w:rsid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7" w:type="dxa"/>
          </w:tcPr>
          <w:p w:rsidR="00674005" w:rsidRPr="00F7704A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704A">
              <w:rPr>
                <w:rFonts w:ascii="Times New Roman" w:hAnsi="Times New Roman"/>
                <w:color w:val="000000"/>
              </w:rPr>
              <w:t>Прием и регистрация документов заявителя</w:t>
            </w:r>
          </w:p>
          <w:p w:rsidR="00674005" w:rsidRPr="00F7704A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</w:tcPr>
          <w:p w:rsidR="00674005" w:rsidRPr="00F7704A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Прием документов и п</w:t>
            </w:r>
            <w:r w:rsidRPr="00F7704A">
              <w:rPr>
                <w:b w:val="0"/>
                <w:color w:val="000000"/>
                <w:sz w:val="22"/>
                <w:szCs w:val="22"/>
              </w:rPr>
              <w:t>роверка состава представленных документов</w:t>
            </w:r>
          </w:p>
        </w:tc>
        <w:tc>
          <w:tcPr>
            <w:tcW w:w="2992" w:type="dxa"/>
          </w:tcPr>
          <w:p w:rsidR="00674005" w:rsidRPr="00F41CAC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E307E2">
              <w:rPr>
                <w:rFonts w:ascii="Times New Roman" w:hAnsi="Times New Roman"/>
                <w:bCs/>
              </w:rPr>
              <w:t>Срок выполнения административной процедуры составляет не более одного часа на каждого заявителя при представлении документов непосредственно в Министерство. При поступлении документов по почте срок регистрации заявления составляет 2 рабочих дня.</w:t>
            </w:r>
          </w:p>
        </w:tc>
        <w:tc>
          <w:tcPr>
            <w:tcW w:w="2255" w:type="dxa"/>
          </w:tcPr>
          <w:p w:rsidR="00674005" w:rsidRPr="00F7704A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 xml:space="preserve">Специалист МФЦ </w:t>
            </w:r>
          </w:p>
        </w:tc>
        <w:tc>
          <w:tcPr>
            <w:tcW w:w="2030" w:type="dxa"/>
          </w:tcPr>
          <w:p w:rsidR="00674005" w:rsidRPr="00F7704A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Документационное обеспечение.</w:t>
            </w:r>
          </w:p>
          <w:p w:rsidR="00674005" w:rsidRPr="00F7704A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Для МФЦ АИС «ДОКА»</w:t>
            </w:r>
          </w:p>
        </w:tc>
        <w:tc>
          <w:tcPr>
            <w:tcW w:w="2552" w:type="dxa"/>
          </w:tcPr>
          <w:p w:rsidR="00674005" w:rsidRPr="00F7704A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92713A">
              <w:rPr>
                <w:b w:val="0"/>
                <w:color w:val="4F81BD"/>
                <w:sz w:val="22"/>
                <w:szCs w:val="22"/>
                <w:lang w:eastAsia="en-US"/>
              </w:rPr>
              <w:t xml:space="preserve"> </w:t>
            </w: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(нет приложения)</w:t>
            </w:r>
          </w:p>
        </w:tc>
      </w:tr>
      <w:tr w:rsidR="00674005" w:rsidRPr="002A13F3" w:rsidTr="00EF528D">
        <w:tc>
          <w:tcPr>
            <w:tcW w:w="531" w:type="dxa"/>
          </w:tcPr>
          <w:p w:rsid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97" w:type="dxa"/>
          </w:tcPr>
          <w:p w:rsidR="00674005" w:rsidRPr="00F7704A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704A">
              <w:rPr>
                <w:rFonts w:ascii="Times New Roman" w:hAnsi="Times New Roman"/>
                <w:color w:val="000000"/>
              </w:rPr>
              <w:t xml:space="preserve">Передача принятых документов </w:t>
            </w:r>
          </w:p>
        </w:tc>
        <w:tc>
          <w:tcPr>
            <w:tcW w:w="2312" w:type="dxa"/>
          </w:tcPr>
          <w:p w:rsidR="00674005" w:rsidRPr="00F7704A" w:rsidRDefault="00674005" w:rsidP="00674005">
            <w:pPr>
              <w:pStyle w:val="4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F7704A">
              <w:rPr>
                <w:b w:val="0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F7704A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704A">
              <w:rPr>
                <w:rFonts w:ascii="Times New Roman" w:hAnsi="Times New Roman"/>
                <w:bCs/>
                <w:color w:val="000000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F7704A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Курьер МФЦ</w:t>
            </w:r>
          </w:p>
        </w:tc>
        <w:tc>
          <w:tcPr>
            <w:tcW w:w="2030" w:type="dxa"/>
          </w:tcPr>
          <w:p w:rsidR="00674005" w:rsidRPr="00F7704A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b w:val="0"/>
                <w:color w:val="000000"/>
                <w:sz w:val="22"/>
                <w:szCs w:val="22"/>
                <w:lang w:eastAsia="en-US"/>
              </w:rPr>
              <w:t>Транспортное средство</w:t>
            </w:r>
          </w:p>
        </w:tc>
        <w:tc>
          <w:tcPr>
            <w:tcW w:w="2552" w:type="dxa"/>
          </w:tcPr>
          <w:p w:rsidR="00674005" w:rsidRPr="00F7704A" w:rsidRDefault="00674005" w:rsidP="00674005">
            <w:pPr>
              <w:pStyle w:val="40"/>
              <w:spacing w:after="184" w:line="280" w:lineRule="exact"/>
              <w:rPr>
                <w:color w:val="000000"/>
                <w:sz w:val="22"/>
                <w:szCs w:val="22"/>
                <w:lang w:eastAsia="en-US"/>
              </w:rPr>
            </w:pPr>
            <w:r w:rsidRPr="00F7704A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51D6E" w:rsidRPr="00951D6E" w:rsidTr="00951D6E">
        <w:trPr>
          <w:trHeight w:val="1974"/>
        </w:trPr>
        <w:tc>
          <w:tcPr>
            <w:tcW w:w="531" w:type="dxa"/>
            <w:vMerge w:val="restart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997" w:type="dxa"/>
            <w:vMerge w:val="restart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D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Рассмотрение заявления и документов</w:t>
            </w:r>
          </w:p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951D6E" w:rsidRDefault="00674005" w:rsidP="00674005">
            <w:pPr>
              <w:pStyle w:val="40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4"/>
                <w:szCs w:val="24"/>
              </w:rPr>
              <w:t>Проверка документов  на наличие основания для отказа в предоставлении государственной услуги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951D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951D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 дней с момента регистрации заявления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51D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74005" w:rsidRPr="00951D6E" w:rsidTr="00EF528D">
        <w:tc>
          <w:tcPr>
            <w:tcW w:w="531" w:type="dxa"/>
            <w:vMerge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</w:rPr>
              <w:t>Подготовка и направление межведомственных запросов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951D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951D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3 дней с момента регистрации заявления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951D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951D6E" w:rsidTr="00EF528D">
        <w:tc>
          <w:tcPr>
            <w:tcW w:w="531" w:type="dxa"/>
            <w:vMerge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</w:rPr>
              <w:t>Подготовка отказа в предоставлении государственной услуги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</w:rPr>
              <w:t xml:space="preserve">Не более 1 календарного дней с момента принятия решения выдаче разрешения на строительство 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951D6E" w:rsidTr="00EF528D">
        <w:tc>
          <w:tcPr>
            <w:tcW w:w="531" w:type="dxa"/>
            <w:vMerge w:val="restart"/>
          </w:tcPr>
          <w:p w:rsidR="00674005" w:rsidRPr="00951D6E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7" w:type="dxa"/>
            <w:vMerge w:val="restart"/>
          </w:tcPr>
          <w:p w:rsidR="00674005" w:rsidRPr="00951D6E" w:rsidRDefault="00674005" w:rsidP="00E6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D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Внесение изменений в разрешение на строительство</w:t>
            </w:r>
          </w:p>
        </w:tc>
        <w:tc>
          <w:tcPr>
            <w:tcW w:w="2312" w:type="dxa"/>
          </w:tcPr>
          <w:p w:rsidR="00674005" w:rsidRPr="00951D6E" w:rsidRDefault="00674005" w:rsidP="00E6031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</w:rPr>
              <w:t>подготовка проекта приказа о внесении изменений в разрешение на строительство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</w:rPr>
              <w:t xml:space="preserve">Не более 1 календарного дней с момента принятия решения выдаче разрешения на строительство 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951D6E" w:rsidTr="00EF528D">
        <w:tc>
          <w:tcPr>
            <w:tcW w:w="531" w:type="dxa"/>
            <w:vMerge/>
          </w:tcPr>
          <w:p w:rsidR="00674005" w:rsidRPr="00951D6E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951D6E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</w:rPr>
              <w:t xml:space="preserve">Подготовка разрешения на строительство 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</w:rPr>
              <w:t>Не более 1 календарного дней с момента принятия решения выдаче разрешения на строительство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951D6E" w:rsidTr="00EF528D">
        <w:tc>
          <w:tcPr>
            <w:tcW w:w="531" w:type="dxa"/>
            <w:vMerge/>
          </w:tcPr>
          <w:p w:rsidR="00674005" w:rsidRPr="00951D6E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951D6E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</w:rPr>
              <w:t>Регистрация разрешения на строительство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</w:rPr>
              <w:t>Не более 1 календарного дней с момента принятия решения выдаче разрешения на строительство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674005" w:rsidRPr="00951D6E" w:rsidTr="00EF528D">
        <w:tc>
          <w:tcPr>
            <w:tcW w:w="531" w:type="dxa"/>
            <w:vMerge w:val="restart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97" w:type="dxa"/>
            <w:vMerge w:val="restart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D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Передача документов</w:t>
            </w:r>
          </w:p>
        </w:tc>
        <w:tc>
          <w:tcPr>
            <w:tcW w:w="231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951D6E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51D6E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951D6E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951D6E">
              <w:rPr>
                <w:rFonts w:ascii="Times New Roman" w:hAnsi="Times New Roman"/>
                <w:color w:val="000000" w:themeColor="text1"/>
                <w:lang w:eastAsia="en-US"/>
              </w:rPr>
              <w:t>Ответственное лицо Министерства передает курьеру</w:t>
            </w:r>
          </w:p>
        </w:tc>
        <w:tc>
          <w:tcPr>
            <w:tcW w:w="2030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Pr="00951D6E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74005" w:rsidRPr="002A13F3" w:rsidTr="00EF528D">
        <w:tc>
          <w:tcPr>
            <w:tcW w:w="531" w:type="dxa"/>
            <w:vMerge/>
          </w:tcPr>
          <w:p w:rsidR="00674005" w:rsidRDefault="00674005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997" w:type="dxa"/>
            <w:vMerge/>
          </w:tcPr>
          <w:p w:rsidR="00674005" w:rsidRPr="000C135B" w:rsidRDefault="00674005" w:rsidP="00EF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555555"/>
                <w:sz w:val="24"/>
                <w:szCs w:val="24"/>
              </w:rPr>
            </w:pPr>
          </w:p>
        </w:tc>
        <w:tc>
          <w:tcPr>
            <w:tcW w:w="2312" w:type="dxa"/>
          </w:tcPr>
          <w:p w:rsid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color w:val="555555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992" w:type="dxa"/>
          </w:tcPr>
          <w:p w:rsidR="00674005" w:rsidRPr="002A13F3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>Как указано в соглашении с МФЦ</w:t>
            </w:r>
          </w:p>
        </w:tc>
        <w:tc>
          <w:tcPr>
            <w:tcW w:w="2255" w:type="dxa"/>
          </w:tcPr>
          <w:p w:rsidR="00674005" w:rsidRPr="002A13F3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t>Курьер передает специалисту МФЦ</w:t>
            </w:r>
          </w:p>
        </w:tc>
        <w:tc>
          <w:tcPr>
            <w:tcW w:w="2030" w:type="dxa"/>
          </w:tcPr>
          <w:p w:rsidR="00674005" w:rsidRPr="002A13F3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Транспортное средство</w:t>
            </w:r>
          </w:p>
        </w:tc>
        <w:tc>
          <w:tcPr>
            <w:tcW w:w="2552" w:type="dxa"/>
          </w:tcPr>
          <w:p w:rsid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  <w:lang w:eastAsia="en-US"/>
              </w:rPr>
            </w:pPr>
          </w:p>
        </w:tc>
      </w:tr>
      <w:tr w:rsidR="00674005" w:rsidRPr="002A13F3" w:rsidTr="00EF528D">
        <w:tc>
          <w:tcPr>
            <w:tcW w:w="531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97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</w:t>
            </w:r>
            <w:r w:rsidRPr="006740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разрешения заявителю </w:t>
            </w:r>
          </w:p>
        </w:tc>
        <w:tc>
          <w:tcPr>
            <w:tcW w:w="2312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674005">
              <w:rPr>
                <w:b w:val="0"/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992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4005">
              <w:rPr>
                <w:rFonts w:ascii="Times New Roman" w:hAnsi="Times New Roman"/>
                <w:bCs/>
                <w:color w:val="000000" w:themeColor="text1"/>
              </w:rPr>
              <w:t xml:space="preserve">Как указано в соглашении с </w:t>
            </w:r>
            <w:r w:rsidRPr="00674005">
              <w:rPr>
                <w:rFonts w:ascii="Times New Roman" w:hAnsi="Times New Roman"/>
                <w:bCs/>
                <w:color w:val="000000" w:themeColor="text1"/>
              </w:rPr>
              <w:lastRenderedPageBreak/>
              <w:t>МФЦ</w:t>
            </w:r>
          </w:p>
        </w:tc>
        <w:tc>
          <w:tcPr>
            <w:tcW w:w="2255" w:type="dxa"/>
          </w:tcPr>
          <w:p w:rsidR="00674005" w:rsidRPr="00674005" w:rsidRDefault="00674005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74005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Специалист МФЦ</w:t>
            </w:r>
          </w:p>
        </w:tc>
        <w:tc>
          <w:tcPr>
            <w:tcW w:w="2030" w:type="dxa"/>
          </w:tcPr>
          <w:p w:rsidR="00674005" w:rsidRP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74005" w:rsidRDefault="00674005" w:rsidP="00674005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  <w:lang w:eastAsia="en-US"/>
              </w:rPr>
            </w:pPr>
          </w:p>
        </w:tc>
      </w:tr>
    </w:tbl>
    <w:p w:rsidR="004605AE" w:rsidRDefault="004605AE" w:rsidP="0052655B">
      <w:pPr>
        <w:rPr>
          <w:b/>
          <w:bCs/>
          <w:sz w:val="28"/>
          <w:szCs w:val="28"/>
          <w:lang w:eastAsia="en-US"/>
        </w:rPr>
        <w:sectPr w:rsidR="004605AE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  <w:r w:rsidRPr="00B76C0E">
        <w:lastRenderedPageBreak/>
        <w:t>Раздел 8. «Особенности предоставления «</w:t>
      </w:r>
      <w:proofErr w:type="spellStart"/>
      <w:r w:rsidRPr="00B76C0E">
        <w:t>подуслуги</w:t>
      </w:r>
      <w:proofErr w:type="spellEnd"/>
      <w:r w:rsidRPr="00B76C0E">
        <w:t>» в электронной форме»</w:t>
      </w:r>
    </w:p>
    <w:p w:rsidR="004605AE" w:rsidRPr="00B76C0E" w:rsidRDefault="004605AE" w:rsidP="0052655B">
      <w:pPr>
        <w:pStyle w:val="40"/>
        <w:shd w:val="clear" w:color="auto" w:fill="auto"/>
        <w:spacing w:after="0" w:line="240" w:lineRule="auto"/>
      </w:pPr>
    </w:p>
    <w:tbl>
      <w:tblPr>
        <w:tblW w:w="1474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17"/>
        <w:gridCol w:w="1841"/>
        <w:gridCol w:w="20"/>
        <w:gridCol w:w="1813"/>
        <w:gridCol w:w="9"/>
        <w:gridCol w:w="2463"/>
        <w:gridCol w:w="38"/>
        <w:gridCol w:w="2101"/>
        <w:gridCol w:w="39"/>
        <w:gridCol w:w="1962"/>
        <w:gridCol w:w="53"/>
        <w:gridCol w:w="2396"/>
      </w:tblGrid>
      <w:tr w:rsidR="004605AE" w:rsidRPr="005579FB" w:rsidTr="0034571A">
        <w:tc>
          <w:tcPr>
            <w:tcW w:w="2011" w:type="dxa"/>
            <w:gridSpan w:val="2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61" w:type="dxa"/>
            <w:gridSpan w:val="2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22" w:type="dxa"/>
            <w:gridSpan w:val="2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формирования запроса о предоставлении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01" w:type="dxa"/>
            <w:gridSpan w:val="2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приема и регистрации органом, предоставляющим услугу, запроса  о предоставлении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40" w:type="dxa"/>
            <w:gridSpan w:val="2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 и уплаты иных платежей,  взимаемых в соответствии с законодательством Российской Федерации</w:t>
            </w:r>
          </w:p>
        </w:tc>
        <w:tc>
          <w:tcPr>
            <w:tcW w:w="2015" w:type="dxa"/>
            <w:gridSpan w:val="2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396" w:type="dxa"/>
            <w:vAlign w:val="center"/>
          </w:tcPr>
          <w:p w:rsidR="004605AE" w:rsidRPr="005579FB" w:rsidRDefault="004605AE" w:rsidP="005579FB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</w:pPr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подуслуги</w:t>
            </w:r>
            <w:proofErr w:type="spellEnd"/>
            <w:r w:rsidRPr="005579FB">
              <w:rPr>
                <w:rFonts w:ascii="Times New Roman" w:hAnsi="Times New Roman" w:cs="Times New Roman"/>
                <w:noProof w:val="0"/>
                <w:sz w:val="22"/>
                <w:szCs w:val="22"/>
                <w:lang w:eastAsia="en-US"/>
              </w:rPr>
              <w:t>»</w:t>
            </w:r>
          </w:p>
        </w:tc>
      </w:tr>
      <w:tr w:rsidR="004605AE" w:rsidRPr="005579FB" w:rsidTr="0034571A">
        <w:tc>
          <w:tcPr>
            <w:tcW w:w="2011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61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2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1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40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5" w:type="dxa"/>
            <w:gridSpan w:val="2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96" w:type="dxa"/>
          </w:tcPr>
          <w:p w:rsidR="004605AE" w:rsidRPr="005579FB" w:rsidRDefault="004605AE" w:rsidP="005579FB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5579FB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605AE" w:rsidRPr="005579FB" w:rsidTr="005579FB">
        <w:tc>
          <w:tcPr>
            <w:tcW w:w="14746" w:type="dxa"/>
            <w:gridSpan w:val="13"/>
          </w:tcPr>
          <w:p w:rsidR="00E60313" w:rsidRPr="009F4244" w:rsidRDefault="0034571A" w:rsidP="00E60313">
            <w:pPr>
              <w:pStyle w:val="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E60313" w:rsidRPr="009F4244">
              <w:rPr>
                <w:sz w:val="24"/>
                <w:szCs w:val="24"/>
                <w:lang w:eastAsia="en-US"/>
              </w:rPr>
              <w:t>.Наименование «</w:t>
            </w:r>
            <w:proofErr w:type="spellStart"/>
            <w:r w:rsidR="00E60313" w:rsidRPr="009F4244">
              <w:rPr>
                <w:sz w:val="24"/>
                <w:szCs w:val="24"/>
                <w:lang w:eastAsia="en-US"/>
              </w:rPr>
              <w:t>подуслуги</w:t>
            </w:r>
            <w:proofErr w:type="spellEnd"/>
            <w:r w:rsidR="00E60313" w:rsidRPr="009F4244">
              <w:rPr>
                <w:sz w:val="24"/>
                <w:szCs w:val="24"/>
                <w:lang w:eastAsia="en-US"/>
              </w:rPr>
              <w:t>» 1.</w:t>
            </w:r>
          </w:p>
          <w:p w:rsidR="004605AE" w:rsidRPr="005579FB" w:rsidRDefault="00E60313" w:rsidP="00E60313">
            <w:pPr>
              <w:pStyle w:val="40"/>
              <w:shd w:val="clear" w:color="auto" w:fill="auto"/>
              <w:spacing w:after="0" w:line="240" w:lineRule="auto"/>
              <w:jc w:val="center"/>
              <w:rPr>
                <w:lang w:eastAsia="en-US"/>
              </w:rPr>
            </w:pPr>
            <w:r w:rsidRPr="006912BF">
              <w:rPr>
                <w:bCs w:val="0"/>
                <w:sz w:val="24"/>
                <w:szCs w:val="24"/>
              </w:rPr>
              <w:t>Выдач</w:t>
            </w:r>
            <w:r>
              <w:rPr>
                <w:bCs w:val="0"/>
                <w:sz w:val="24"/>
                <w:szCs w:val="24"/>
              </w:rPr>
              <w:t>а</w:t>
            </w:r>
            <w:r w:rsidRPr="006912BF">
              <w:rPr>
                <w:bCs w:val="0"/>
                <w:sz w:val="24"/>
                <w:szCs w:val="24"/>
              </w:rPr>
              <w:t xml:space="preserve"> разрешени</w:t>
            </w:r>
            <w:r>
              <w:rPr>
                <w:bCs w:val="0"/>
                <w:sz w:val="24"/>
                <w:szCs w:val="24"/>
              </w:rPr>
              <w:t>я</w:t>
            </w:r>
            <w:r w:rsidRPr="006912BF">
              <w:rPr>
                <w:bCs w:val="0"/>
                <w:sz w:val="24"/>
                <w:szCs w:val="24"/>
              </w:rPr>
              <w:t xml:space="preserve">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4605AE" w:rsidRPr="00C05968" w:rsidTr="0034571A">
        <w:tc>
          <w:tcPr>
            <w:tcW w:w="1994" w:type="dxa"/>
          </w:tcPr>
          <w:p w:rsidR="00E60313" w:rsidRDefault="00E60313" w:rsidP="00E6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13">
              <w:rPr>
                <w:rFonts w:ascii="Times New Roman" w:hAnsi="Times New Roman"/>
                <w:sz w:val="24"/>
                <w:szCs w:val="24"/>
              </w:rPr>
              <w:t>а) в виде бумажного документа, который заявитель получает непосредственно при личном обращении или пос</w:t>
            </w:r>
            <w:r>
              <w:rPr>
                <w:rFonts w:ascii="Times New Roman" w:hAnsi="Times New Roman"/>
                <w:sz w:val="24"/>
                <w:szCs w:val="24"/>
              </w:rPr>
              <w:t>редством почтового отправления;</w:t>
            </w:r>
          </w:p>
          <w:p w:rsidR="00E60313" w:rsidRPr="00E60313" w:rsidRDefault="00E60313" w:rsidP="00E6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13">
              <w:rPr>
                <w:rFonts w:ascii="Times New Roman" w:hAnsi="Times New Roman"/>
                <w:sz w:val="24"/>
                <w:szCs w:val="24"/>
              </w:rPr>
              <w:t xml:space="preserve">б) в форме электронного документа, </w:t>
            </w:r>
            <w:r w:rsidRPr="00E60313">
              <w:rPr>
                <w:rFonts w:ascii="Times New Roman" w:hAnsi="Times New Roman"/>
                <w:sz w:val="24"/>
                <w:szCs w:val="24"/>
              </w:rPr>
              <w:lastRenderedPageBreak/>
              <w:t>который направляется заявителю по адресу электронной почты заявителя либо в его личный кабинет с использованием Единого портала государственных и муниципальных услуг (функций).</w:t>
            </w:r>
          </w:p>
          <w:p w:rsidR="004605AE" w:rsidRPr="00E60313" w:rsidRDefault="004605AE" w:rsidP="00E6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34571A" w:rsidRDefault="0034571A" w:rsidP="00345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Лично, по телефону, по электронной почте, через МФЦ либо  Единого портала государственных и муниципальных услуг (функций), Регионального портала государственных и муниципальных услуг </w:t>
            </w:r>
            <w:r>
              <w:rPr>
                <w:rFonts w:ascii="Times New Roman" w:hAnsi="Times New Roman"/>
              </w:rPr>
              <w:lastRenderedPageBreak/>
              <w:t>Пензенской области</w:t>
            </w:r>
          </w:p>
          <w:p w:rsidR="004605AE" w:rsidRPr="003C1270" w:rsidRDefault="004605AE" w:rsidP="00483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3" w:type="dxa"/>
            <w:gridSpan w:val="2"/>
          </w:tcPr>
          <w:p w:rsidR="0034571A" w:rsidRDefault="0034571A" w:rsidP="00345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Лично, по телефону, по электронной почте, через МФЦ либо  Единого портала государственных и муниципальных услуг (функций), Регионального портала государственных и муниципальных услуг </w:t>
            </w:r>
            <w:r>
              <w:rPr>
                <w:rFonts w:ascii="Times New Roman" w:hAnsi="Times New Roman"/>
              </w:rPr>
              <w:lastRenderedPageBreak/>
              <w:t>Пензенской области</w:t>
            </w:r>
          </w:p>
          <w:p w:rsidR="004605AE" w:rsidRPr="003C1270" w:rsidRDefault="004605AE" w:rsidP="0048300D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72" w:type="dxa"/>
            <w:gridSpan w:val="2"/>
          </w:tcPr>
          <w:p w:rsidR="004605AE" w:rsidRPr="00186542" w:rsidRDefault="00E60313" w:rsidP="00E6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заявление и документы, необходимые для предоставления государственной услуги, почтовым отправлением, с уведомлением о вручении, представить документы лично или направить в форме электронных документов, подписанных электронной подписью, если иное не установлено </w:t>
            </w:r>
            <w:r>
              <w:rPr>
                <w:rFonts w:ascii="Times New Roman" w:hAnsi="Times New Roman"/>
              </w:rPr>
              <w:lastRenderedPageBreak/>
              <w:t>федеральными законами, регулирующими правоотношения в установленной сфере деятельности с использованием информационно-телекоммуникационной сети "Интернет".</w:t>
            </w:r>
          </w:p>
        </w:tc>
        <w:tc>
          <w:tcPr>
            <w:tcW w:w="2139" w:type="dxa"/>
            <w:gridSpan w:val="2"/>
          </w:tcPr>
          <w:p w:rsidR="004605AE" w:rsidRPr="00186542" w:rsidRDefault="003808D1" w:rsidP="0048300D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001" w:type="dxa"/>
            <w:gridSpan w:val="2"/>
          </w:tcPr>
          <w:p w:rsidR="004605AE" w:rsidRPr="00485366" w:rsidRDefault="0034571A" w:rsidP="0048300D">
            <w:pPr>
              <w:pStyle w:val="40"/>
              <w:shd w:val="clear" w:color="auto" w:fill="auto"/>
              <w:spacing w:after="244" w:line="280" w:lineRule="exact"/>
              <w:rPr>
                <w:lang w:eastAsia="en-US"/>
              </w:rPr>
            </w:pPr>
            <w:r w:rsidRPr="0034571A">
              <w:rPr>
                <w:b w:val="0"/>
                <w:bCs w:val="0"/>
                <w:sz w:val="22"/>
                <w:szCs w:val="22"/>
              </w:rPr>
              <w:t>Лично, по телефону, по электронной почте, через МФЦ либо  Единого портала государственных и муниципальных услуг (функций), Регионального портала государственных</w:t>
            </w:r>
            <w:r>
              <w:t xml:space="preserve"> </w:t>
            </w:r>
            <w:r w:rsidRPr="0034571A">
              <w:rPr>
                <w:b w:val="0"/>
                <w:bCs w:val="0"/>
                <w:sz w:val="22"/>
                <w:szCs w:val="22"/>
              </w:rPr>
              <w:t xml:space="preserve">и муниципальных услуг Пензенской </w:t>
            </w:r>
            <w:r w:rsidRPr="0034571A">
              <w:rPr>
                <w:b w:val="0"/>
                <w:bCs w:val="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449" w:type="dxa"/>
            <w:gridSpan w:val="2"/>
          </w:tcPr>
          <w:p w:rsidR="0034571A" w:rsidRDefault="0034571A" w:rsidP="00345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Жалоба подается в письменной форме на бумажном носителе, в электронной форме в Министерство. Жалоба на решения, принятые Министром, подается в Правительство Пензенской области и рассматривается Губернатором, Вице-губернатором, Председателем Правительства, заместителями Председателя </w:t>
            </w:r>
            <w:r>
              <w:rPr>
                <w:rFonts w:ascii="Times New Roman" w:hAnsi="Times New Roman"/>
              </w:rPr>
              <w:lastRenderedPageBreak/>
              <w:t>Правительства Пензенской области в соответствии с распределением обязанностей</w:t>
            </w:r>
          </w:p>
          <w:p w:rsidR="004605AE" w:rsidRPr="00186542" w:rsidRDefault="004605AE" w:rsidP="00483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571A" w:rsidRPr="00C05968" w:rsidTr="00674005">
        <w:tc>
          <w:tcPr>
            <w:tcW w:w="14746" w:type="dxa"/>
            <w:gridSpan w:val="13"/>
          </w:tcPr>
          <w:p w:rsidR="0034571A" w:rsidRPr="0034571A" w:rsidRDefault="0034571A" w:rsidP="0034571A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Pr="0034571A">
              <w:rPr>
                <w:sz w:val="22"/>
                <w:szCs w:val="22"/>
                <w:lang w:eastAsia="en-US"/>
              </w:rPr>
              <w:t>.Наименование «подуслуги»2</w:t>
            </w:r>
          </w:p>
          <w:p w:rsidR="0034571A" w:rsidRDefault="0034571A" w:rsidP="003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571A">
              <w:rPr>
                <w:rFonts w:ascii="Times New Roman" w:hAnsi="Times New Roman"/>
                <w:b/>
                <w:sz w:val="24"/>
                <w:szCs w:val="24"/>
              </w:rPr>
              <w:t>Продление срока действия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34571A" w:rsidRPr="00C05968" w:rsidTr="0034571A">
        <w:tc>
          <w:tcPr>
            <w:tcW w:w="1994" w:type="dxa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13">
              <w:rPr>
                <w:rFonts w:ascii="Times New Roman" w:hAnsi="Times New Roman"/>
                <w:sz w:val="24"/>
                <w:szCs w:val="24"/>
              </w:rPr>
              <w:t>а) в виде бумажного документа, который заявитель получает непосредственно при личном обращении или пос</w:t>
            </w:r>
            <w:r>
              <w:rPr>
                <w:rFonts w:ascii="Times New Roman" w:hAnsi="Times New Roman"/>
                <w:sz w:val="24"/>
                <w:szCs w:val="24"/>
              </w:rPr>
              <w:t>редством почтового отправления;</w:t>
            </w:r>
          </w:p>
          <w:p w:rsidR="0034571A" w:rsidRPr="00E60313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13">
              <w:rPr>
                <w:rFonts w:ascii="Times New Roman" w:hAnsi="Times New Roman"/>
                <w:sz w:val="24"/>
                <w:szCs w:val="24"/>
              </w:rPr>
              <w:lastRenderedPageBreak/>
              <w:t>б) в форме электронного документа, который направляется заявителю по адресу электронной почты заявителя либо в его личный кабинет с использованием Единого портала государственных и муниципальных услуг (функций).</w:t>
            </w:r>
          </w:p>
          <w:p w:rsidR="0034571A" w:rsidRPr="00E60313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Лично, по телефону, по электронной почте, через МФЦ либо  Единого портала государственных и муниципальных услуг (функций), Регионального портала государственных и </w:t>
            </w:r>
            <w:r>
              <w:rPr>
                <w:rFonts w:ascii="Times New Roman" w:hAnsi="Times New Roman"/>
              </w:rPr>
              <w:lastRenderedPageBreak/>
              <w:t>муниципальных услуг Пензенской области</w:t>
            </w:r>
          </w:p>
          <w:p w:rsidR="0034571A" w:rsidRPr="003C1270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3" w:type="dxa"/>
            <w:gridSpan w:val="2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Лично, по телефону, по электронной почте, через МФЦ либо  Единого портала государственных и муниципальных услуг (функций), Регионального портала государственных и </w:t>
            </w:r>
            <w:r>
              <w:rPr>
                <w:rFonts w:ascii="Times New Roman" w:hAnsi="Times New Roman"/>
              </w:rPr>
              <w:lastRenderedPageBreak/>
              <w:t>муниципальных услуг Пензенской области</w:t>
            </w:r>
          </w:p>
          <w:p w:rsidR="0034571A" w:rsidRPr="003C1270" w:rsidRDefault="0034571A" w:rsidP="00674005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72" w:type="dxa"/>
            <w:gridSpan w:val="2"/>
          </w:tcPr>
          <w:p w:rsidR="0034571A" w:rsidRPr="00186542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заявление и документы, необходимые для предоставления государственной услуги, почтовым отправлением, с уведомлением о вручении, представить документы лично или направить в форме электронных документов, подписанных электронной подписью, </w:t>
            </w:r>
            <w:r>
              <w:rPr>
                <w:rFonts w:ascii="Times New Roman" w:hAnsi="Times New Roman"/>
              </w:rPr>
              <w:lastRenderedPageBreak/>
              <w:t>если иное не установлено федеральными законами, регулирующими правоотношения в установленной сфере деятельности с использованием информационно-телекоммуникационной сети "Интернет".</w:t>
            </w:r>
          </w:p>
        </w:tc>
        <w:tc>
          <w:tcPr>
            <w:tcW w:w="2139" w:type="dxa"/>
            <w:gridSpan w:val="2"/>
          </w:tcPr>
          <w:p w:rsidR="0034571A" w:rsidRPr="00186542" w:rsidRDefault="0034571A" w:rsidP="00674005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001" w:type="dxa"/>
            <w:gridSpan w:val="2"/>
          </w:tcPr>
          <w:p w:rsidR="0034571A" w:rsidRPr="00485366" w:rsidRDefault="0034571A" w:rsidP="00674005">
            <w:pPr>
              <w:pStyle w:val="40"/>
              <w:shd w:val="clear" w:color="auto" w:fill="auto"/>
              <w:spacing w:after="244" w:line="280" w:lineRule="exact"/>
              <w:rPr>
                <w:lang w:eastAsia="en-US"/>
              </w:rPr>
            </w:pPr>
            <w:r w:rsidRPr="0034571A">
              <w:rPr>
                <w:b w:val="0"/>
                <w:bCs w:val="0"/>
                <w:sz w:val="22"/>
                <w:szCs w:val="22"/>
              </w:rPr>
              <w:t>Лично, по телефону, по электронной почте, через МФЦ либо  Единого портала государственных и муниципальных услуг (функций), Регионального портала государственных</w:t>
            </w:r>
            <w:r>
              <w:t xml:space="preserve"> </w:t>
            </w:r>
            <w:r w:rsidRPr="0034571A">
              <w:rPr>
                <w:b w:val="0"/>
                <w:bCs w:val="0"/>
                <w:sz w:val="22"/>
                <w:szCs w:val="22"/>
              </w:rPr>
              <w:lastRenderedPageBreak/>
              <w:t>и муниципальных услуг Пензенской области</w:t>
            </w:r>
          </w:p>
        </w:tc>
        <w:tc>
          <w:tcPr>
            <w:tcW w:w="2449" w:type="dxa"/>
            <w:gridSpan w:val="2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Жалоба подается в письменной форме на бумажном носителе, в электронной форме в Министерство. Жалоба на решения, принятые Министром, подается в Правительство Пензенской области и рассматривается Губернатором, Вице-губернатором, Председателем Правительства, </w:t>
            </w:r>
            <w:r>
              <w:rPr>
                <w:rFonts w:ascii="Times New Roman" w:hAnsi="Times New Roman"/>
              </w:rPr>
              <w:lastRenderedPageBreak/>
              <w:t>заместителями Председателя Правительства Пензенской области в соответствии с распределением обязанностей</w:t>
            </w:r>
          </w:p>
          <w:p w:rsidR="0034571A" w:rsidRPr="00186542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571A" w:rsidRPr="00C05968" w:rsidTr="00674005">
        <w:tc>
          <w:tcPr>
            <w:tcW w:w="14746" w:type="dxa"/>
            <w:gridSpan w:val="13"/>
          </w:tcPr>
          <w:p w:rsidR="0034571A" w:rsidRPr="0034571A" w:rsidRDefault="0034571A" w:rsidP="0034571A">
            <w:pPr>
              <w:pStyle w:val="40"/>
              <w:shd w:val="clear" w:color="auto" w:fill="auto"/>
              <w:spacing w:after="244" w:line="280" w:lineRule="exact"/>
              <w:ind w:left="720"/>
              <w:jc w:val="center"/>
              <w:rPr>
                <w:sz w:val="22"/>
                <w:szCs w:val="22"/>
                <w:lang w:eastAsia="en-US"/>
              </w:rPr>
            </w:pPr>
            <w:r w:rsidRPr="0034571A">
              <w:rPr>
                <w:sz w:val="22"/>
                <w:szCs w:val="22"/>
                <w:lang w:eastAsia="en-US"/>
              </w:rPr>
              <w:lastRenderedPageBreak/>
              <w:t>7.Наименование «подуслуги»3</w:t>
            </w:r>
          </w:p>
          <w:p w:rsidR="0034571A" w:rsidRDefault="0034571A" w:rsidP="00345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571A">
              <w:rPr>
                <w:rFonts w:ascii="Times New Roman" w:hAnsi="Times New Roman"/>
                <w:b/>
                <w:lang w:eastAsia="en-US"/>
              </w:rPr>
              <w:t>Внесение изменений в разрешение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</w:t>
            </w:r>
          </w:p>
        </w:tc>
      </w:tr>
      <w:tr w:rsidR="0034571A" w:rsidRPr="00C05968" w:rsidTr="0034571A">
        <w:tc>
          <w:tcPr>
            <w:tcW w:w="1994" w:type="dxa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13">
              <w:rPr>
                <w:rFonts w:ascii="Times New Roman" w:hAnsi="Times New Roman"/>
                <w:sz w:val="24"/>
                <w:szCs w:val="24"/>
              </w:rPr>
              <w:t>а) в виде бумажного документа, который заявитель получает непосредственно при личном обращении или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почтового отправления;</w:t>
            </w:r>
          </w:p>
          <w:p w:rsidR="0034571A" w:rsidRPr="00E60313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13">
              <w:rPr>
                <w:rFonts w:ascii="Times New Roman" w:hAnsi="Times New Roman"/>
                <w:sz w:val="24"/>
                <w:szCs w:val="24"/>
              </w:rPr>
              <w:t>б) в форме электронного документа, который направляется заявителю по адресу электронной почты заявителя либо в его личный кабинет с использованием Единого портала государственных и муниципальных услуг (функций).</w:t>
            </w:r>
          </w:p>
          <w:p w:rsidR="0034571A" w:rsidRPr="00E60313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Лично, по телефону, по электронной почте, через МФЦ либо  Единого портала государственных и муниципальных услуг (функций), Регионального </w:t>
            </w:r>
            <w:r>
              <w:rPr>
                <w:rFonts w:ascii="Times New Roman" w:hAnsi="Times New Roman"/>
              </w:rPr>
              <w:lastRenderedPageBreak/>
              <w:t>портала государственных и муниципальных услуг Пензенской области</w:t>
            </w:r>
          </w:p>
          <w:p w:rsidR="0034571A" w:rsidRPr="003C1270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3" w:type="dxa"/>
            <w:gridSpan w:val="2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Лично, по телефону, по электронной почте, через МФЦ либо  Единого портала государственных и муниципальных услуг (функций), Регионального </w:t>
            </w:r>
            <w:r>
              <w:rPr>
                <w:rFonts w:ascii="Times New Roman" w:hAnsi="Times New Roman"/>
              </w:rPr>
              <w:lastRenderedPageBreak/>
              <w:t>портала государственных и муниципальных услуг Пензенской области</w:t>
            </w:r>
          </w:p>
          <w:p w:rsidR="0034571A" w:rsidRPr="003C1270" w:rsidRDefault="0034571A" w:rsidP="00674005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72" w:type="dxa"/>
            <w:gridSpan w:val="2"/>
          </w:tcPr>
          <w:p w:rsidR="0034571A" w:rsidRPr="00186542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заявление и документы, необходимые для предоставления государственной услуги, почтовым отправлением, с уведомлением о вручении, представить документы лично или направить в форме электронных </w:t>
            </w:r>
            <w:r>
              <w:rPr>
                <w:rFonts w:ascii="Times New Roman" w:hAnsi="Times New Roman"/>
              </w:rPr>
              <w:lastRenderedPageBreak/>
              <w:t>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 с использованием информационно-телекоммуникационной сети "Интернет".</w:t>
            </w:r>
          </w:p>
        </w:tc>
        <w:tc>
          <w:tcPr>
            <w:tcW w:w="2139" w:type="dxa"/>
            <w:gridSpan w:val="2"/>
          </w:tcPr>
          <w:p w:rsidR="0034571A" w:rsidRPr="00186542" w:rsidRDefault="0034571A" w:rsidP="00674005">
            <w:pPr>
              <w:pStyle w:val="40"/>
              <w:shd w:val="clear" w:color="auto" w:fill="auto"/>
              <w:spacing w:after="244" w:line="280" w:lineRule="exac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2001" w:type="dxa"/>
            <w:gridSpan w:val="2"/>
          </w:tcPr>
          <w:p w:rsidR="0034571A" w:rsidRPr="00485366" w:rsidRDefault="0034571A" w:rsidP="00674005">
            <w:pPr>
              <w:pStyle w:val="40"/>
              <w:shd w:val="clear" w:color="auto" w:fill="auto"/>
              <w:spacing w:after="244" w:line="280" w:lineRule="exact"/>
              <w:rPr>
                <w:lang w:eastAsia="en-US"/>
              </w:rPr>
            </w:pPr>
            <w:r w:rsidRPr="0034571A">
              <w:rPr>
                <w:b w:val="0"/>
                <w:bCs w:val="0"/>
                <w:sz w:val="22"/>
                <w:szCs w:val="22"/>
              </w:rPr>
              <w:t xml:space="preserve">Лично, по телефону, по электронной почте, через МФЦ либо  Единого портала государственных и муниципальных услуг (функций), </w:t>
            </w:r>
            <w:r w:rsidRPr="0034571A">
              <w:rPr>
                <w:b w:val="0"/>
                <w:bCs w:val="0"/>
                <w:sz w:val="22"/>
                <w:szCs w:val="22"/>
              </w:rPr>
              <w:lastRenderedPageBreak/>
              <w:t>Регионального портала государственных</w:t>
            </w:r>
            <w:r>
              <w:t xml:space="preserve"> </w:t>
            </w:r>
            <w:r w:rsidRPr="0034571A">
              <w:rPr>
                <w:b w:val="0"/>
                <w:bCs w:val="0"/>
                <w:sz w:val="22"/>
                <w:szCs w:val="22"/>
              </w:rPr>
              <w:t>и муниципальных услуг Пензенской области</w:t>
            </w:r>
          </w:p>
        </w:tc>
        <w:tc>
          <w:tcPr>
            <w:tcW w:w="2449" w:type="dxa"/>
            <w:gridSpan w:val="2"/>
          </w:tcPr>
          <w:p w:rsidR="0034571A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Жалоба подается в письменной форме на бумажном носителе, в электронной форме в Министерство. Жалоба на решения, принятые Министром, подается в Правительство Пензенской области и рассматривается Губернатором, Вице-</w:t>
            </w:r>
            <w:r>
              <w:rPr>
                <w:rFonts w:ascii="Times New Roman" w:hAnsi="Times New Roman"/>
              </w:rPr>
              <w:lastRenderedPageBreak/>
              <w:t>губернатором, Председателем Правительства, заместителями Председателя Правительства Пензенской области в соответствии с распределением обязанностей</w:t>
            </w:r>
          </w:p>
          <w:p w:rsidR="0034571A" w:rsidRPr="00186542" w:rsidRDefault="0034571A" w:rsidP="0067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605AE" w:rsidRDefault="004605AE" w:rsidP="0052655B">
      <w:pPr>
        <w:rPr>
          <w:sz w:val="2"/>
          <w:szCs w:val="2"/>
        </w:rPr>
      </w:pPr>
    </w:p>
    <w:p w:rsidR="004605AE" w:rsidRDefault="004605AE" w:rsidP="0052655B">
      <w:pPr>
        <w:rPr>
          <w:sz w:val="24"/>
          <w:szCs w:val="24"/>
        </w:rPr>
      </w:pPr>
    </w:p>
    <w:p w:rsidR="004605AE" w:rsidRDefault="004605AE"/>
    <w:sectPr w:rsidR="004605AE" w:rsidSect="005265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CE8C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5E52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E03E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76D5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04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068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3E9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5C18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E20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6AF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5B"/>
    <w:rsid w:val="00002039"/>
    <w:rsid w:val="00040B1D"/>
    <w:rsid w:val="000432F8"/>
    <w:rsid w:val="00087425"/>
    <w:rsid w:val="0009007D"/>
    <w:rsid w:val="000927CA"/>
    <w:rsid w:val="000A6BA6"/>
    <w:rsid w:val="000B58F2"/>
    <w:rsid w:val="000C135B"/>
    <w:rsid w:val="000E11A6"/>
    <w:rsid w:val="00103AC5"/>
    <w:rsid w:val="00120659"/>
    <w:rsid w:val="00127DA0"/>
    <w:rsid w:val="00132565"/>
    <w:rsid w:val="00146F06"/>
    <w:rsid w:val="00186542"/>
    <w:rsid w:val="0020576C"/>
    <w:rsid w:val="0022029B"/>
    <w:rsid w:val="00262D9D"/>
    <w:rsid w:val="00282CD0"/>
    <w:rsid w:val="00296E24"/>
    <w:rsid w:val="002A13F3"/>
    <w:rsid w:val="002F6DD6"/>
    <w:rsid w:val="00316FD4"/>
    <w:rsid w:val="0034571A"/>
    <w:rsid w:val="00377F17"/>
    <w:rsid w:val="003808D1"/>
    <w:rsid w:val="003A2B35"/>
    <w:rsid w:val="003C1270"/>
    <w:rsid w:val="003D75BA"/>
    <w:rsid w:val="003E3B0F"/>
    <w:rsid w:val="003F1E19"/>
    <w:rsid w:val="003F2CCA"/>
    <w:rsid w:val="00426CFA"/>
    <w:rsid w:val="004334A1"/>
    <w:rsid w:val="00456725"/>
    <w:rsid w:val="004605AE"/>
    <w:rsid w:val="0046667C"/>
    <w:rsid w:val="004732B5"/>
    <w:rsid w:val="00475103"/>
    <w:rsid w:val="0048300D"/>
    <w:rsid w:val="00485366"/>
    <w:rsid w:val="004F2D79"/>
    <w:rsid w:val="00515C14"/>
    <w:rsid w:val="00521CAB"/>
    <w:rsid w:val="0052655B"/>
    <w:rsid w:val="00546341"/>
    <w:rsid w:val="005579FB"/>
    <w:rsid w:val="005D19DB"/>
    <w:rsid w:val="005D6F76"/>
    <w:rsid w:val="005E055A"/>
    <w:rsid w:val="00624216"/>
    <w:rsid w:val="006413B5"/>
    <w:rsid w:val="00643D3C"/>
    <w:rsid w:val="006458C1"/>
    <w:rsid w:val="00645F64"/>
    <w:rsid w:val="00651F7B"/>
    <w:rsid w:val="00661CD4"/>
    <w:rsid w:val="00674005"/>
    <w:rsid w:val="006912BF"/>
    <w:rsid w:val="00747013"/>
    <w:rsid w:val="007470EC"/>
    <w:rsid w:val="00770CB8"/>
    <w:rsid w:val="007F775F"/>
    <w:rsid w:val="0081274E"/>
    <w:rsid w:val="0087083C"/>
    <w:rsid w:val="008A208E"/>
    <w:rsid w:val="008C1B20"/>
    <w:rsid w:val="008C7EAF"/>
    <w:rsid w:val="00911A06"/>
    <w:rsid w:val="00940EED"/>
    <w:rsid w:val="00951D6E"/>
    <w:rsid w:val="00966F5C"/>
    <w:rsid w:val="009803DA"/>
    <w:rsid w:val="009B1E55"/>
    <w:rsid w:val="009F4244"/>
    <w:rsid w:val="00A01372"/>
    <w:rsid w:val="00A443BB"/>
    <w:rsid w:val="00A53056"/>
    <w:rsid w:val="00A57FE0"/>
    <w:rsid w:val="00A74DBE"/>
    <w:rsid w:val="00AF09FB"/>
    <w:rsid w:val="00AF0B21"/>
    <w:rsid w:val="00B06E8E"/>
    <w:rsid w:val="00B47D6F"/>
    <w:rsid w:val="00B73EBA"/>
    <w:rsid w:val="00B76C0E"/>
    <w:rsid w:val="00BA25A5"/>
    <w:rsid w:val="00BE223E"/>
    <w:rsid w:val="00C05968"/>
    <w:rsid w:val="00C34E0A"/>
    <w:rsid w:val="00C379F7"/>
    <w:rsid w:val="00C737DF"/>
    <w:rsid w:val="00C90A0F"/>
    <w:rsid w:val="00CD22CC"/>
    <w:rsid w:val="00D35540"/>
    <w:rsid w:val="00D35F66"/>
    <w:rsid w:val="00D83EE6"/>
    <w:rsid w:val="00DD2329"/>
    <w:rsid w:val="00DD4BAB"/>
    <w:rsid w:val="00DE13BC"/>
    <w:rsid w:val="00E00F48"/>
    <w:rsid w:val="00E05850"/>
    <w:rsid w:val="00E13E1C"/>
    <w:rsid w:val="00E206B6"/>
    <w:rsid w:val="00E47025"/>
    <w:rsid w:val="00E60313"/>
    <w:rsid w:val="00ED679F"/>
    <w:rsid w:val="00EF528D"/>
    <w:rsid w:val="00F35419"/>
    <w:rsid w:val="00F754FF"/>
    <w:rsid w:val="00FB6DD0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5B5476E573F6D3B4E8996CACA9E2B61F5AE6E922C3E9C2F382B92525745669176C341DCB57CA0rFp0J" TargetMode="External"/><Relationship Id="rId13" Type="http://schemas.openxmlformats.org/officeDocument/2006/relationships/hyperlink" Target="consultantplus://offline/ref=7505B5476E573F6D3B4E8996CACA9E2B61F5AE6E922C3E9C2F382B92525745669176C341DCB57CA0rFp0J" TargetMode="External"/><Relationship Id="rId18" Type="http://schemas.openxmlformats.org/officeDocument/2006/relationships/hyperlink" Target="consultantplus://offline/ref=2A0D6A2E6485166F2685FE5C7C6FD7DD45030BFBB2DBB27F92C670893C05B3DCAA7706CA28r1xFJ" TargetMode="External"/><Relationship Id="rId26" Type="http://schemas.openxmlformats.org/officeDocument/2006/relationships/hyperlink" Target="consultantplus://offline/ref=1ADFB5AC16D7402AF0AAC302B9A38C17C6E2B8C8D2A6CBD569158BB2528EF60F2B9B9B162967c7K" TargetMode="External"/><Relationship Id="rId39" Type="http://schemas.openxmlformats.org/officeDocument/2006/relationships/hyperlink" Target="consultantplus://offline/ref=AB922E32994F7D51197F80545F6308E33C676E86B242F9C973BD838172tAA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0D6A2E6485166F2685FE5C7C6FD7DD45030BFBB2DBB27F92C670893C05B3DCAA7706CA28r1xFJ" TargetMode="External"/><Relationship Id="rId34" Type="http://schemas.openxmlformats.org/officeDocument/2006/relationships/hyperlink" Target="consultantplus://offline/ref=D1E01C713B5368D91DC071546CE4B6B7AF563DF3EF398D49D595891915D92551D3CD1E73EDf82DK" TargetMode="External"/><Relationship Id="rId7" Type="http://schemas.openxmlformats.org/officeDocument/2006/relationships/hyperlink" Target="consultantplus://offline/ref=7C398F0211377AA45DDFC2A8DEBC7F8D441B0BBA72EE5F65FAA942AAACC6FD8C5A976ED088A7A1404A7F2A76y3hEG" TargetMode="External"/><Relationship Id="rId12" Type="http://schemas.openxmlformats.org/officeDocument/2006/relationships/hyperlink" Target="consultantplus://offline/ref=7505B5476E573F6D3B4E8996CACA9E2B61F5AE6E922C3E9C2F382B92525745669176C341DCB57CA0rFp0J" TargetMode="External"/><Relationship Id="rId17" Type="http://schemas.openxmlformats.org/officeDocument/2006/relationships/hyperlink" Target="consultantplus://offline/ref=74FEA73F276507DF8BA1F0ED48C04A4E8A440B65E0E61E56C407BCEF987AA331E61AFA7E8FlAr1J" TargetMode="External"/><Relationship Id="rId25" Type="http://schemas.openxmlformats.org/officeDocument/2006/relationships/hyperlink" Target="consultantplus://offline/ref=1ADFB5AC16D7402AF0AAC302B9A38C17C6E2B8C8D2A6CBD569158BB2528EF60F2B9B9B162467cDK" TargetMode="External"/><Relationship Id="rId33" Type="http://schemas.openxmlformats.org/officeDocument/2006/relationships/hyperlink" Target="consultantplus://offline/ref=D1E01C713B5368D91DC071546CE4B6B7AF563DF3EF398D49D595891915D92551D3CD1E73EDf82EK" TargetMode="External"/><Relationship Id="rId38" Type="http://schemas.openxmlformats.org/officeDocument/2006/relationships/hyperlink" Target="consultantplus://offline/ref=AB922E32994F7D51197F80545F6308E33C676E86B242F9C973BD838172tAA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FEA73F276507DF8BA1F0ED48C04A4E8A440B65E0E61E56C407BCEF987AA331E61AFA7E8ElAr1J" TargetMode="External"/><Relationship Id="rId20" Type="http://schemas.openxmlformats.org/officeDocument/2006/relationships/hyperlink" Target="consultantplus://offline/ref=2A0D6A2E6485166F2685FE5C7C6FD7DD45030BFBB2DBB27F92C670893C05B3DCAA7706CA28r1xBJ" TargetMode="External"/><Relationship Id="rId29" Type="http://schemas.openxmlformats.org/officeDocument/2006/relationships/hyperlink" Target="consultantplus://offline/ref=3F15A1B7351FE42121E5745FF346ACFE936DBD129C911BE168353647260EE26AADBB726A3527SBd6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F36E33ABE0B64EFA5DECEC0A1783AE40518A7E55ECA6D6121AA95EDC623DACAC96644C14DE420Bi3J" TargetMode="External"/><Relationship Id="rId24" Type="http://schemas.openxmlformats.org/officeDocument/2006/relationships/hyperlink" Target="consultantplus://offline/ref=A45B88092C55C234FC6069A121ECE874CE8EF5FB271F672BE350CF8C1868CD3F89A24EC406uDa3K" TargetMode="External"/><Relationship Id="rId32" Type="http://schemas.openxmlformats.org/officeDocument/2006/relationships/hyperlink" Target="consultantplus://offline/ref=C386F84B217508C9382FFD87DCCB98D02844B5BEEA2353FB985DF4B6C79D6BCC732A4C874DDF1DK" TargetMode="External"/><Relationship Id="rId37" Type="http://schemas.openxmlformats.org/officeDocument/2006/relationships/hyperlink" Target="consultantplus://offline/ref=AB922E32994F7D51197F80545F6308E33C676E86B242F9C973BD838172tAAC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FEA73F276507DF8BA1F0ED48C04A4E8A440B65E0E61E56C407BCEF987AA331E61AFA7E8FlArAJ" TargetMode="External"/><Relationship Id="rId23" Type="http://schemas.openxmlformats.org/officeDocument/2006/relationships/hyperlink" Target="consultantplus://offline/ref=2A0D6A2E6485166F2685FE5C7C6FD7DD45030BFBB2DBB27F92C670893C05B3DCAA7706CA28r1xBJ" TargetMode="External"/><Relationship Id="rId28" Type="http://schemas.openxmlformats.org/officeDocument/2006/relationships/hyperlink" Target="consultantplus://offline/ref=1ADFB5AC16D7402AF0AAC302B9A38C17C6E2B8C8D2A6CBD569158BB2528EF60F2B9B9B172067c2K" TargetMode="External"/><Relationship Id="rId36" Type="http://schemas.openxmlformats.org/officeDocument/2006/relationships/hyperlink" Target="consultantplus://offline/ref=0BA48566199748D9C0AFA1DDAE44D92F4959ECBF2576F6689502BDF3E664378374D4D61F3A2D2CK" TargetMode="External"/><Relationship Id="rId10" Type="http://schemas.openxmlformats.org/officeDocument/2006/relationships/hyperlink" Target="consultantplus://offline/ref=3DF36E33ABE0B64EFA5DECEC0A1783AE40518A7E55ECA6D6121AA95EDC623DACAC96644C14DE42BA4CACDBFF03iEJ" TargetMode="External"/><Relationship Id="rId19" Type="http://schemas.openxmlformats.org/officeDocument/2006/relationships/hyperlink" Target="consultantplus://offline/ref=2A0D6A2E6485166F2685FE5C7C6FD7DD45030BFBB2DBB27F92C670893C05B3DCAA7706CA28r1xDJ" TargetMode="External"/><Relationship Id="rId31" Type="http://schemas.openxmlformats.org/officeDocument/2006/relationships/hyperlink" Target="consultantplus://offline/ref=432F86A2F735799D3D2BA2DFF14C20ABF1C26C560F1CF6827F7105912262B686B7A71BA1F644E8cFr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F36E33ABE0B64EFA5DECEC0A1783AE40518A7E55ECA6D6121AA95EDC623DACAC96644C14DE42BA4CACDAF703i8J" TargetMode="External"/><Relationship Id="rId14" Type="http://schemas.openxmlformats.org/officeDocument/2006/relationships/hyperlink" Target="consultantplus://offline/ref=74FEA73F276507DF8BA1F0ED48C04A4E8A440B65E0E61E56C407BCEF987AA331E61AFA7E8FlAr5J" TargetMode="External"/><Relationship Id="rId22" Type="http://schemas.openxmlformats.org/officeDocument/2006/relationships/hyperlink" Target="consultantplus://offline/ref=2A0D6A2E6485166F2685FE5C7C6FD7DD45030BFBB2DBB27F92C670893C05B3DCAA7706CA28r1xDJ" TargetMode="External"/><Relationship Id="rId27" Type="http://schemas.openxmlformats.org/officeDocument/2006/relationships/hyperlink" Target="consultantplus://offline/ref=1ADFB5AC16D7402AF0AAC302B9A38C17C6E2B8C8D2A6CBD569158BB2528EF60F2B9B9B172067c5K" TargetMode="External"/><Relationship Id="rId30" Type="http://schemas.openxmlformats.org/officeDocument/2006/relationships/hyperlink" Target="consultantplus://offline/ref=F92B23088EACBBBE85DB1E691A733D7233EDA36D758AE1760B893DF933488879518C672FD92C9FD8fCd9K" TargetMode="External"/><Relationship Id="rId35" Type="http://schemas.openxmlformats.org/officeDocument/2006/relationships/hyperlink" Target="consultantplus://offline/ref=E06610679CF6F50E7801B3E022F82186D6B5ADA13A83CB1D0F862FB0230F8BD5F958FACB56pC2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D526-45D6-4C50-BBD2-D6CAD3AE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7738</Words>
  <Characters>44110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Екатерина Гераськина</cp:lastModifiedBy>
  <cp:revision>2</cp:revision>
  <dcterms:created xsi:type="dcterms:W3CDTF">2017-07-04T06:59:00Z</dcterms:created>
  <dcterms:modified xsi:type="dcterms:W3CDTF">2017-07-04T06:59:00Z</dcterms:modified>
</cp:coreProperties>
</file>